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F0C" w:rsidRPr="007363B5" w:rsidRDefault="00560F0C" w:rsidP="00560F0C">
      <w:pPr>
        <w:widowControl w:val="0"/>
        <w:spacing w:after="0" w:line="240" w:lineRule="auto"/>
        <w:ind w:right="-2"/>
        <w:rPr>
          <w:rFonts w:ascii="Times New Roman" w:eastAsia="Times New Roman" w:hAnsi="Times New Roman" w:cs="Times New Roman"/>
          <w:sz w:val="32"/>
          <w:szCs w:val="32"/>
          <w:lang w:eastAsia="ar-SA"/>
        </w:rPr>
      </w:pPr>
      <w:r w:rsidRPr="007363B5">
        <w:rPr>
          <w:rFonts w:ascii="Times New Roman" w:eastAsia="Times New Roman" w:hAnsi="Times New Roman" w:cs="Times New Roman"/>
          <w:b/>
          <w:bCs/>
          <w:sz w:val="32"/>
          <w:szCs w:val="32"/>
          <w:lang w:eastAsia="ar-SA"/>
        </w:rPr>
        <w:t xml:space="preserve">                                                      </w:t>
      </w:r>
      <w:r w:rsidRPr="007363B5">
        <w:rPr>
          <w:rFonts w:ascii="Times New Roman" w:eastAsia="Times New Roman" w:hAnsi="Times New Roman" w:cs="Times New Roman"/>
          <w:b/>
          <w:bCs/>
          <w:noProof/>
          <w:sz w:val="32"/>
          <w:szCs w:val="32"/>
        </w:rPr>
        <w:drawing>
          <wp:inline distT="0" distB="0" distL="0" distR="0" wp14:anchorId="1BE15915" wp14:editId="2F2348B5">
            <wp:extent cx="485775" cy="5524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solidFill>
                      <a:srgbClr val="FFFFFF"/>
                    </a:solidFill>
                    <a:ln>
                      <a:noFill/>
                    </a:ln>
                  </pic:spPr>
                </pic:pic>
              </a:graphicData>
            </a:graphic>
          </wp:inline>
        </w:drawing>
      </w:r>
      <w:r w:rsidRPr="007363B5">
        <w:rPr>
          <w:rFonts w:ascii="Times New Roman" w:eastAsia="Times New Roman" w:hAnsi="Times New Roman" w:cs="Times New Roman"/>
          <w:b/>
          <w:bCs/>
          <w:sz w:val="32"/>
          <w:szCs w:val="32"/>
          <w:lang w:eastAsia="ar-SA"/>
        </w:rPr>
        <w:t xml:space="preserve">                                        </w:t>
      </w:r>
    </w:p>
    <w:p w:rsidR="00560F0C" w:rsidRPr="007363B5" w:rsidRDefault="00560F0C" w:rsidP="00560F0C">
      <w:pPr>
        <w:widowControl w:val="0"/>
        <w:spacing w:after="0" w:line="240" w:lineRule="auto"/>
        <w:ind w:right="4474"/>
        <w:rPr>
          <w:rFonts w:ascii="Times New Roman" w:eastAsia="Times New Roman" w:hAnsi="Times New Roman" w:cs="Times New Roman"/>
          <w:b/>
          <w:bCs/>
          <w:sz w:val="28"/>
          <w:szCs w:val="28"/>
          <w:lang w:eastAsia="ar-SA"/>
        </w:rPr>
      </w:pPr>
      <w:r w:rsidRPr="007363B5">
        <w:rPr>
          <w:rFonts w:ascii="Times New Roman" w:eastAsia="Times New Roman" w:hAnsi="Times New Roman" w:cs="Times New Roman"/>
          <w:sz w:val="32"/>
          <w:szCs w:val="32"/>
          <w:lang w:eastAsia="ar-SA"/>
        </w:rPr>
        <w:t xml:space="preserve">                                                             </w:t>
      </w:r>
    </w:p>
    <w:p w:rsidR="00560F0C" w:rsidRPr="007363B5" w:rsidRDefault="00560F0C" w:rsidP="00560F0C">
      <w:pPr>
        <w:widowControl w:val="0"/>
        <w:tabs>
          <w:tab w:val="left" w:pos="5940"/>
        </w:tabs>
        <w:spacing w:after="0" w:line="240" w:lineRule="auto"/>
        <w:ind w:right="436"/>
        <w:jc w:val="center"/>
        <w:rPr>
          <w:rFonts w:ascii="Times New Roman" w:eastAsia="Times New Roman" w:hAnsi="Times New Roman" w:cs="Times New Roman"/>
          <w:b/>
          <w:bCs/>
          <w:sz w:val="28"/>
          <w:szCs w:val="28"/>
          <w:lang w:eastAsia="ar-SA"/>
        </w:rPr>
      </w:pPr>
      <w:r w:rsidRPr="007363B5">
        <w:rPr>
          <w:rFonts w:ascii="Times New Roman" w:eastAsia="Times New Roman" w:hAnsi="Times New Roman" w:cs="Times New Roman"/>
          <w:b/>
          <w:bCs/>
          <w:sz w:val="28"/>
          <w:szCs w:val="28"/>
          <w:lang w:eastAsia="ar-SA"/>
        </w:rPr>
        <w:t xml:space="preserve">      СОВЕТ ДЕПУТАТОВ</w:t>
      </w:r>
    </w:p>
    <w:p w:rsidR="00560F0C" w:rsidRPr="007363B5" w:rsidRDefault="00560F0C" w:rsidP="00560F0C">
      <w:pPr>
        <w:widowControl w:val="0"/>
        <w:shd w:val="clear" w:color="auto" w:fill="FFFFFF"/>
        <w:spacing w:after="0" w:line="317" w:lineRule="exact"/>
        <w:ind w:right="38"/>
        <w:jc w:val="center"/>
        <w:rPr>
          <w:rFonts w:ascii="Times New Roman" w:eastAsia="Times New Roman" w:hAnsi="Times New Roman" w:cs="Times New Roman"/>
          <w:b/>
          <w:bCs/>
          <w:sz w:val="28"/>
          <w:szCs w:val="28"/>
          <w:lang w:eastAsia="ar-SA"/>
        </w:rPr>
      </w:pPr>
      <w:r w:rsidRPr="007363B5">
        <w:rPr>
          <w:rFonts w:ascii="Times New Roman" w:eastAsia="Times New Roman" w:hAnsi="Times New Roman" w:cs="Times New Roman"/>
          <w:b/>
          <w:bCs/>
          <w:sz w:val="28"/>
          <w:szCs w:val="28"/>
          <w:lang w:eastAsia="ar-SA"/>
        </w:rPr>
        <w:t>ОЗЕРНЕНСКОГО ГОРОДСКОГО ПОСЕЛЕНИЯ</w:t>
      </w:r>
    </w:p>
    <w:p w:rsidR="00560F0C" w:rsidRPr="007363B5" w:rsidRDefault="00560F0C" w:rsidP="00560F0C">
      <w:pPr>
        <w:widowControl w:val="0"/>
        <w:shd w:val="clear" w:color="auto" w:fill="FFFFFF"/>
        <w:spacing w:after="0" w:line="317" w:lineRule="exact"/>
        <w:ind w:right="77"/>
        <w:jc w:val="center"/>
        <w:rPr>
          <w:rFonts w:ascii="Times New Roman" w:eastAsia="Times New Roman" w:hAnsi="Times New Roman" w:cs="Times New Roman"/>
          <w:b/>
          <w:bCs/>
          <w:spacing w:val="57"/>
          <w:sz w:val="28"/>
          <w:szCs w:val="28"/>
          <w:lang w:eastAsia="ar-SA"/>
        </w:rPr>
      </w:pPr>
      <w:r w:rsidRPr="007363B5">
        <w:rPr>
          <w:rFonts w:ascii="Times New Roman" w:eastAsia="Times New Roman" w:hAnsi="Times New Roman" w:cs="Times New Roman"/>
          <w:b/>
          <w:bCs/>
          <w:sz w:val="28"/>
          <w:szCs w:val="28"/>
          <w:lang w:eastAsia="ar-SA"/>
        </w:rPr>
        <w:t>ДУХОВЩИНСКОГО РАЙОНА СМОЛЕНСКОЙ ОБЛАСТИ</w:t>
      </w:r>
    </w:p>
    <w:p w:rsidR="00560F0C" w:rsidRPr="007363B5" w:rsidRDefault="00560F0C" w:rsidP="00560F0C">
      <w:pPr>
        <w:widowControl w:val="0"/>
        <w:shd w:val="clear" w:color="auto" w:fill="FFFFFF"/>
        <w:spacing w:after="0" w:line="317" w:lineRule="exact"/>
        <w:ind w:right="77"/>
        <w:jc w:val="right"/>
        <w:rPr>
          <w:rFonts w:ascii="Times New Roman" w:eastAsia="Times New Roman" w:hAnsi="Times New Roman" w:cs="Times New Roman"/>
          <w:b/>
          <w:bCs/>
          <w:spacing w:val="57"/>
          <w:sz w:val="28"/>
          <w:szCs w:val="28"/>
          <w:lang w:eastAsia="ar-SA"/>
        </w:rPr>
      </w:pPr>
    </w:p>
    <w:p w:rsidR="00560F0C" w:rsidRPr="007363B5" w:rsidRDefault="00560F0C" w:rsidP="00560F0C">
      <w:pPr>
        <w:widowControl w:val="0"/>
        <w:shd w:val="clear" w:color="auto" w:fill="FFFFFF"/>
        <w:spacing w:after="0" w:line="317" w:lineRule="exact"/>
        <w:ind w:right="77"/>
        <w:jc w:val="right"/>
        <w:rPr>
          <w:rFonts w:ascii="Times New Roman" w:eastAsia="Times New Roman" w:hAnsi="Times New Roman" w:cs="Times New Roman"/>
          <w:b/>
          <w:bCs/>
          <w:spacing w:val="57"/>
          <w:sz w:val="28"/>
          <w:szCs w:val="28"/>
          <w:lang w:eastAsia="ar-SA"/>
        </w:rPr>
      </w:pPr>
      <w:r w:rsidRPr="007363B5">
        <w:rPr>
          <w:rFonts w:ascii="Times New Roman" w:eastAsia="Times New Roman" w:hAnsi="Times New Roman" w:cs="Times New Roman"/>
          <w:b/>
          <w:bCs/>
          <w:spacing w:val="57"/>
          <w:sz w:val="28"/>
          <w:szCs w:val="28"/>
          <w:lang w:eastAsia="ar-SA"/>
        </w:rPr>
        <w:t>ПРОЕКТ</w:t>
      </w:r>
    </w:p>
    <w:p w:rsidR="00560F0C" w:rsidRPr="007363B5" w:rsidRDefault="00560F0C" w:rsidP="00560F0C">
      <w:pPr>
        <w:widowControl w:val="0"/>
        <w:shd w:val="clear" w:color="auto" w:fill="FFFFFF"/>
        <w:spacing w:after="0" w:line="317" w:lineRule="exact"/>
        <w:ind w:right="77"/>
        <w:jc w:val="center"/>
        <w:rPr>
          <w:rFonts w:ascii="Times New Roman" w:eastAsia="Times New Roman" w:hAnsi="Times New Roman" w:cs="Times New Roman"/>
          <w:b/>
          <w:bCs/>
          <w:spacing w:val="57"/>
          <w:sz w:val="28"/>
          <w:szCs w:val="28"/>
          <w:lang w:eastAsia="ar-SA"/>
        </w:rPr>
      </w:pPr>
      <w:r w:rsidRPr="007363B5">
        <w:rPr>
          <w:rFonts w:ascii="Times New Roman" w:eastAsia="Times New Roman" w:hAnsi="Times New Roman" w:cs="Times New Roman"/>
          <w:b/>
          <w:bCs/>
          <w:spacing w:val="57"/>
          <w:sz w:val="28"/>
          <w:szCs w:val="28"/>
          <w:lang w:eastAsia="ar-SA"/>
        </w:rPr>
        <w:t xml:space="preserve">                                  </w:t>
      </w:r>
    </w:p>
    <w:p w:rsidR="00560F0C" w:rsidRPr="007363B5" w:rsidRDefault="00560F0C" w:rsidP="00560F0C">
      <w:pPr>
        <w:widowControl w:val="0"/>
        <w:tabs>
          <w:tab w:val="left" w:pos="3060"/>
        </w:tabs>
        <w:spacing w:after="0" w:line="240" w:lineRule="exact"/>
        <w:jc w:val="center"/>
        <w:rPr>
          <w:rFonts w:ascii="Times New Roman" w:eastAsia="Times New Roman" w:hAnsi="Times New Roman" w:cs="Times New Roman"/>
          <w:b/>
          <w:sz w:val="28"/>
          <w:szCs w:val="28"/>
          <w:lang w:eastAsia="ar-SA"/>
        </w:rPr>
      </w:pPr>
      <w:r w:rsidRPr="007363B5">
        <w:rPr>
          <w:rFonts w:ascii="Times New Roman" w:eastAsia="Times New Roman" w:hAnsi="Times New Roman" w:cs="Times New Roman"/>
          <w:b/>
          <w:sz w:val="28"/>
          <w:szCs w:val="28"/>
          <w:lang w:eastAsia="ar-SA"/>
        </w:rPr>
        <w:t>Р Е Ш Е Н И Е</w:t>
      </w:r>
    </w:p>
    <w:p w:rsidR="00560F0C" w:rsidRPr="007363B5" w:rsidRDefault="00560F0C" w:rsidP="00560F0C">
      <w:pPr>
        <w:widowControl w:val="0"/>
        <w:spacing w:after="0" w:line="240" w:lineRule="auto"/>
        <w:rPr>
          <w:rFonts w:ascii="Times New Roman" w:eastAsia="Times New Roman" w:hAnsi="Times New Roman" w:cs="Times New Roman"/>
          <w:sz w:val="28"/>
          <w:szCs w:val="28"/>
          <w:u w:val="single"/>
          <w:lang w:eastAsia="ar-SA"/>
        </w:rPr>
      </w:pPr>
    </w:p>
    <w:p w:rsidR="00560F0C" w:rsidRPr="007363B5" w:rsidRDefault="00560F0C" w:rsidP="00560F0C">
      <w:pPr>
        <w:widowControl w:val="0"/>
        <w:spacing w:after="0" w:line="240" w:lineRule="auto"/>
        <w:rPr>
          <w:rFonts w:ascii="Times New Roman" w:eastAsia="Times New Roman" w:hAnsi="Times New Roman" w:cs="Times New Roman"/>
          <w:sz w:val="28"/>
          <w:szCs w:val="28"/>
          <w:lang w:eastAsia="ar-SA"/>
        </w:rPr>
      </w:pPr>
      <w:r w:rsidRPr="007363B5">
        <w:rPr>
          <w:rFonts w:ascii="Times New Roman" w:eastAsia="Times New Roman" w:hAnsi="Times New Roman" w:cs="Times New Roman"/>
          <w:sz w:val="28"/>
          <w:szCs w:val="28"/>
          <w:lang w:eastAsia="ar-SA"/>
        </w:rPr>
        <w:t xml:space="preserve">от             2019 года                                                                                №  </w:t>
      </w:r>
    </w:p>
    <w:p w:rsidR="00560F0C" w:rsidRPr="007363B5" w:rsidRDefault="00560F0C" w:rsidP="00560F0C">
      <w:pPr>
        <w:widowControl w:val="0"/>
        <w:tabs>
          <w:tab w:val="left" w:pos="3060"/>
        </w:tabs>
        <w:spacing w:after="0" w:line="240" w:lineRule="exact"/>
        <w:jc w:val="both"/>
        <w:rPr>
          <w:rFonts w:ascii="Times New Roman" w:eastAsia="Times New Roman" w:hAnsi="Times New Roman" w:cs="Times New Roman"/>
          <w:sz w:val="28"/>
          <w:szCs w:val="28"/>
          <w:lang w:eastAsia="ar-SA"/>
        </w:rPr>
      </w:pPr>
    </w:p>
    <w:p w:rsidR="00560F0C" w:rsidRPr="00560F0C" w:rsidRDefault="00560F0C" w:rsidP="00560F0C">
      <w:pPr>
        <w:widowControl w:val="0"/>
        <w:spacing w:after="0"/>
        <w:ind w:right="4535"/>
        <w:jc w:val="both"/>
        <w:rPr>
          <w:rFonts w:ascii="Times New Roman" w:eastAsia="Times New Roman" w:hAnsi="Times New Roman" w:cs="Times New Roman"/>
          <w:b/>
          <w:sz w:val="28"/>
          <w:szCs w:val="28"/>
        </w:rPr>
      </w:pPr>
      <w:r w:rsidRPr="00560F0C">
        <w:rPr>
          <w:rFonts w:ascii="Times New Roman" w:eastAsia="Times New Roman" w:hAnsi="Times New Roman" w:cs="Times New Roman"/>
          <w:b/>
          <w:sz w:val="28"/>
          <w:szCs w:val="28"/>
        </w:rPr>
        <w:t xml:space="preserve">Об утверждении </w:t>
      </w:r>
      <w:r>
        <w:rPr>
          <w:rFonts w:ascii="Times New Roman" w:eastAsia="Times New Roman" w:hAnsi="Times New Roman" w:cs="Times New Roman"/>
          <w:b/>
          <w:sz w:val="28"/>
          <w:szCs w:val="28"/>
        </w:rPr>
        <w:t>Н</w:t>
      </w:r>
      <w:r w:rsidRPr="00560F0C">
        <w:rPr>
          <w:rFonts w:ascii="Times New Roman" w:eastAsia="Times New Roman" w:hAnsi="Times New Roman" w:cs="Times New Roman"/>
          <w:b/>
          <w:sz w:val="28"/>
          <w:szCs w:val="28"/>
        </w:rPr>
        <w:t xml:space="preserve">ормативов градостроительного      проектирования </w:t>
      </w:r>
    </w:p>
    <w:p w:rsidR="00560F0C" w:rsidRDefault="00560F0C" w:rsidP="00560F0C">
      <w:pPr>
        <w:widowControl w:val="0"/>
        <w:spacing w:after="0"/>
        <w:ind w:right="4535"/>
        <w:jc w:val="both"/>
        <w:rPr>
          <w:rFonts w:ascii="Times New Roman" w:eastAsia="Times New Roman" w:hAnsi="Times New Roman" w:cs="Times New Roman"/>
          <w:sz w:val="28"/>
          <w:szCs w:val="28"/>
        </w:rPr>
      </w:pPr>
      <w:r w:rsidRPr="00560F0C">
        <w:rPr>
          <w:rFonts w:ascii="Times New Roman" w:eastAsia="Times New Roman" w:hAnsi="Times New Roman" w:cs="Times New Roman"/>
          <w:b/>
          <w:sz w:val="28"/>
          <w:szCs w:val="28"/>
        </w:rPr>
        <w:t>на территории Озерненского городского поселения Духовщинского района Смоленской области</w:t>
      </w:r>
      <w:r w:rsidRPr="007363B5">
        <w:rPr>
          <w:rFonts w:ascii="Times New Roman" w:eastAsia="Times New Roman" w:hAnsi="Times New Roman" w:cs="Times New Roman"/>
          <w:sz w:val="28"/>
          <w:szCs w:val="28"/>
        </w:rPr>
        <w:tab/>
      </w:r>
    </w:p>
    <w:p w:rsidR="00560F0C" w:rsidRPr="007363B5" w:rsidRDefault="00560F0C" w:rsidP="00560F0C">
      <w:pPr>
        <w:widowControl w:val="0"/>
        <w:spacing w:after="0"/>
        <w:ind w:right="4535"/>
        <w:jc w:val="both"/>
        <w:rPr>
          <w:rFonts w:ascii="Times New Roman" w:eastAsia="Times New Roman" w:hAnsi="Times New Roman" w:cs="Times New Roman"/>
          <w:sz w:val="28"/>
          <w:szCs w:val="28"/>
        </w:rPr>
      </w:pPr>
    </w:p>
    <w:p w:rsidR="00560F0C" w:rsidRPr="001474EB" w:rsidRDefault="00560F0C" w:rsidP="00560F0C">
      <w:pPr>
        <w:suppressAutoHyphens/>
        <w:spacing w:after="0" w:line="240" w:lineRule="auto"/>
        <w:ind w:firstLine="709"/>
        <w:jc w:val="both"/>
        <w:rPr>
          <w:rFonts w:ascii="Times New Roman" w:eastAsia="Calibri" w:hAnsi="Times New Roman" w:cs="Times New Roman"/>
          <w:color w:val="000000"/>
          <w:spacing w:val="-4"/>
          <w:sz w:val="28"/>
          <w:szCs w:val="28"/>
          <w:lang w:eastAsia="zh-CN"/>
        </w:rPr>
      </w:pPr>
      <w:r w:rsidRPr="007363B5">
        <w:rPr>
          <w:rFonts w:ascii="Times New Roman" w:eastAsia="Times New Roman" w:hAnsi="Times New Roman" w:cs="Times New Roman"/>
          <w:sz w:val="28"/>
          <w:szCs w:val="28"/>
        </w:rPr>
        <w:t xml:space="preserve"> </w:t>
      </w:r>
      <w:r w:rsidRPr="0030648C">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30648C">
        <w:rPr>
          <w:rFonts w:ascii="Times New Roman" w:hAnsi="Times New Roman" w:cs="Times New Roman"/>
          <w:sz w:val="28"/>
          <w:szCs w:val="28"/>
        </w:rPr>
        <w:t xml:space="preserve"> Градостроительн</w:t>
      </w:r>
      <w:r>
        <w:rPr>
          <w:rFonts w:ascii="Times New Roman" w:hAnsi="Times New Roman" w:cs="Times New Roman"/>
          <w:sz w:val="28"/>
          <w:szCs w:val="28"/>
        </w:rPr>
        <w:t>ым</w:t>
      </w:r>
      <w:r w:rsidRPr="0030648C">
        <w:rPr>
          <w:rFonts w:ascii="Times New Roman" w:hAnsi="Times New Roman" w:cs="Times New Roman"/>
          <w:sz w:val="28"/>
          <w:szCs w:val="28"/>
        </w:rPr>
        <w:t xml:space="preserve"> кодекс</w:t>
      </w:r>
      <w:r>
        <w:rPr>
          <w:rFonts w:ascii="Times New Roman" w:hAnsi="Times New Roman" w:cs="Times New Roman"/>
          <w:sz w:val="28"/>
          <w:szCs w:val="28"/>
        </w:rPr>
        <w:t>ом</w:t>
      </w:r>
      <w:r w:rsidRPr="0030648C">
        <w:rPr>
          <w:rFonts w:ascii="Times New Roman" w:hAnsi="Times New Roman" w:cs="Times New Roman"/>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в целях урегулирования вопросов в сфере градостроительной</w:t>
      </w:r>
      <w:r w:rsidRPr="001474EB">
        <w:rPr>
          <w:rFonts w:ascii="Times New Roman" w:eastAsia="Calibri" w:hAnsi="Times New Roman" w:cs="Times New Roman"/>
          <w:color w:val="000000"/>
          <w:spacing w:val="-4"/>
          <w:sz w:val="28"/>
          <w:szCs w:val="28"/>
          <w:lang w:eastAsia="zh-CN"/>
        </w:rPr>
        <w:t>, Уставом Озерненского городского поселения Духовщинского района Смоленской области, Администрация Озерненского городского поселения Духовщинского района Смоленской области</w:t>
      </w:r>
    </w:p>
    <w:p w:rsidR="00560F0C" w:rsidRPr="007363B5" w:rsidRDefault="00560F0C" w:rsidP="00560F0C">
      <w:pPr>
        <w:widowControl w:val="0"/>
        <w:spacing w:after="0"/>
        <w:jc w:val="both"/>
        <w:rPr>
          <w:rFonts w:ascii="Times New Roman" w:eastAsia="Times New Roman" w:hAnsi="Times New Roman" w:cs="Times New Roman"/>
          <w:sz w:val="28"/>
          <w:szCs w:val="28"/>
          <w:lang w:eastAsia="ar-SA"/>
        </w:rPr>
      </w:pPr>
    </w:p>
    <w:p w:rsidR="00560F0C" w:rsidRPr="007363B5" w:rsidRDefault="00560F0C" w:rsidP="00560F0C">
      <w:pPr>
        <w:widowControl w:val="0"/>
        <w:tabs>
          <w:tab w:val="left" w:pos="3060"/>
        </w:tabs>
        <w:spacing w:after="0"/>
        <w:jc w:val="both"/>
        <w:rPr>
          <w:rFonts w:ascii="Times New Roman" w:eastAsia="Times New Roman" w:hAnsi="Times New Roman" w:cs="Times New Roman"/>
          <w:b/>
          <w:sz w:val="28"/>
          <w:szCs w:val="28"/>
          <w:lang w:eastAsia="ar-SA"/>
        </w:rPr>
      </w:pPr>
      <w:r w:rsidRPr="007363B5">
        <w:rPr>
          <w:rFonts w:ascii="Times New Roman" w:eastAsia="Times New Roman" w:hAnsi="Times New Roman" w:cs="Times New Roman"/>
          <w:b/>
          <w:sz w:val="28"/>
          <w:szCs w:val="28"/>
          <w:lang w:eastAsia="ar-SA"/>
        </w:rPr>
        <w:t xml:space="preserve">       РЕШИЛ:</w:t>
      </w:r>
    </w:p>
    <w:p w:rsidR="00560F0C" w:rsidRPr="007363B5" w:rsidRDefault="00560F0C" w:rsidP="00560F0C">
      <w:pPr>
        <w:suppressAutoHyphens/>
        <w:spacing w:after="0" w:line="240" w:lineRule="auto"/>
        <w:ind w:firstLine="709"/>
        <w:jc w:val="both"/>
        <w:rPr>
          <w:rFonts w:ascii="Times New Roman" w:eastAsia="Times New Roman" w:hAnsi="Times New Roman" w:cs="Times New Roman"/>
          <w:color w:val="000000"/>
          <w:sz w:val="28"/>
          <w:szCs w:val="20"/>
        </w:rPr>
      </w:pPr>
      <w:r w:rsidRPr="007363B5">
        <w:rPr>
          <w:rFonts w:ascii="Times New Roman" w:eastAsia="Times New Roman" w:hAnsi="Times New Roman" w:cs="Times New Roman"/>
          <w:color w:val="000000"/>
          <w:sz w:val="28"/>
          <w:szCs w:val="20"/>
        </w:rPr>
        <w:t xml:space="preserve">1.Утвердить </w:t>
      </w:r>
      <w:r>
        <w:rPr>
          <w:rFonts w:ascii="Times New Roman" w:eastAsia="Times New Roman" w:hAnsi="Times New Roman" w:cs="Times New Roman"/>
          <w:sz w:val="28"/>
          <w:szCs w:val="28"/>
          <w:lang w:eastAsia="zh-CN"/>
        </w:rPr>
        <w:t>Н</w:t>
      </w:r>
      <w:r w:rsidRPr="001474EB">
        <w:rPr>
          <w:rFonts w:ascii="Times New Roman" w:eastAsia="Times New Roman" w:hAnsi="Times New Roman" w:cs="Times New Roman"/>
          <w:sz w:val="28"/>
          <w:szCs w:val="28"/>
          <w:lang w:eastAsia="zh-CN"/>
        </w:rPr>
        <w:t>ормативы градостроительного проектирования Озерненского городского поселения Духовщинск</w:t>
      </w:r>
      <w:r>
        <w:rPr>
          <w:rFonts w:ascii="Times New Roman" w:eastAsia="Times New Roman" w:hAnsi="Times New Roman" w:cs="Times New Roman"/>
          <w:sz w:val="28"/>
          <w:szCs w:val="28"/>
          <w:lang w:eastAsia="zh-CN"/>
        </w:rPr>
        <w:t xml:space="preserve">ого района Смоленской </w:t>
      </w:r>
      <w:r w:rsidR="00732411">
        <w:rPr>
          <w:rFonts w:ascii="Times New Roman" w:eastAsia="Times New Roman" w:hAnsi="Times New Roman" w:cs="Times New Roman"/>
          <w:sz w:val="28"/>
          <w:szCs w:val="28"/>
          <w:lang w:eastAsia="zh-CN"/>
        </w:rPr>
        <w:t>области</w:t>
      </w:r>
      <w:r w:rsidR="00732411" w:rsidRPr="007363B5">
        <w:rPr>
          <w:rFonts w:ascii="Times New Roman" w:eastAsia="Times New Roman" w:hAnsi="Times New Roman" w:cs="Times New Roman"/>
          <w:color w:val="000000"/>
          <w:sz w:val="28"/>
          <w:szCs w:val="20"/>
        </w:rPr>
        <w:t xml:space="preserve"> согласно</w:t>
      </w:r>
      <w:r w:rsidRPr="007363B5">
        <w:rPr>
          <w:rFonts w:ascii="Times New Roman" w:eastAsia="Times New Roman" w:hAnsi="Times New Roman" w:cs="Times New Roman"/>
          <w:color w:val="000000"/>
          <w:sz w:val="28"/>
          <w:szCs w:val="20"/>
        </w:rPr>
        <w:t xml:space="preserve"> приложению.</w:t>
      </w:r>
    </w:p>
    <w:p w:rsidR="00560F0C" w:rsidRPr="007363B5" w:rsidRDefault="00560F0C" w:rsidP="00560F0C">
      <w:pPr>
        <w:widowControl w:val="0"/>
        <w:autoSpaceDE w:val="0"/>
        <w:autoSpaceDN w:val="0"/>
        <w:spacing w:after="0"/>
        <w:ind w:firstLine="709"/>
        <w:jc w:val="both"/>
        <w:rPr>
          <w:rFonts w:ascii="Times New Roman" w:eastAsia="Times New Roman" w:hAnsi="Times New Roman" w:cs="Times New Roman"/>
          <w:color w:val="000000"/>
          <w:sz w:val="28"/>
          <w:szCs w:val="28"/>
        </w:rPr>
      </w:pPr>
      <w:r w:rsidRPr="007363B5">
        <w:rPr>
          <w:rFonts w:ascii="Times New Roman" w:eastAsia="Times New Roman" w:hAnsi="Times New Roman" w:cs="Times New Roman"/>
          <w:bCs/>
          <w:color w:val="000000"/>
          <w:sz w:val="28"/>
          <w:szCs w:val="28"/>
        </w:rPr>
        <w:t>2.</w:t>
      </w:r>
      <w:r w:rsidRPr="007363B5">
        <w:rPr>
          <w:rFonts w:ascii="Times New Roman" w:eastAsia="Times New Roman" w:hAnsi="Times New Roman" w:cs="Times New Roman"/>
          <w:color w:val="000000"/>
          <w:sz w:val="28"/>
          <w:szCs w:val="20"/>
        </w:rPr>
        <w:t xml:space="preserve">Опубликовать настоящее решение в муниципальном вестнике «Озерненские вести»  </w:t>
      </w:r>
      <w:r w:rsidRPr="007363B5">
        <w:rPr>
          <w:rFonts w:ascii="Times New Roman" w:eastAsia="Times New Roman" w:hAnsi="Times New Roman" w:cs="Times New Roman"/>
          <w:color w:val="000000"/>
          <w:sz w:val="28"/>
          <w:szCs w:val="28"/>
        </w:rPr>
        <w:t>и разместить</w:t>
      </w:r>
      <w:r w:rsidRPr="007363B5">
        <w:rPr>
          <w:rFonts w:ascii="Times New Roman" w:eastAsia="Times New Roman" w:hAnsi="Times New Roman" w:cs="Times New Roman"/>
          <w:color w:val="000000"/>
          <w:sz w:val="20"/>
          <w:szCs w:val="20"/>
        </w:rPr>
        <w:t xml:space="preserve"> </w:t>
      </w:r>
      <w:r w:rsidRPr="007363B5">
        <w:rPr>
          <w:rFonts w:ascii="Times New Roman" w:eastAsia="Times New Roman" w:hAnsi="Times New Roman" w:cs="Times New Roman"/>
          <w:color w:val="000000"/>
          <w:sz w:val="28"/>
          <w:szCs w:val="28"/>
        </w:rPr>
        <w:t>на официальном сайте Администрации Озерненского городского поселения  в информационно-телекоммуникационной сети «Интернет»</w:t>
      </w:r>
      <w:r w:rsidRPr="007363B5">
        <w:rPr>
          <w:rFonts w:ascii="Times New Roman" w:eastAsia="Courier New" w:hAnsi="Times New Roman" w:cs="Times New Roman"/>
          <w:color w:val="000000"/>
          <w:kern w:val="1"/>
          <w:sz w:val="28"/>
          <w:szCs w:val="28"/>
          <w:lang w:eastAsia="x-none"/>
        </w:rPr>
        <w:t xml:space="preserve"> (</w:t>
      </w:r>
      <w:hyperlink r:id="rId8" w:history="1">
        <w:r w:rsidRPr="007363B5">
          <w:rPr>
            <w:rFonts w:ascii="Times New Roman" w:eastAsia="Courier New" w:hAnsi="Times New Roman" w:cs="Times New Roman"/>
            <w:kern w:val="1"/>
            <w:sz w:val="28"/>
            <w:szCs w:val="28"/>
            <w:lang w:val="en-US" w:eastAsia="x-none"/>
          </w:rPr>
          <w:t>http</w:t>
        </w:r>
        <w:r w:rsidRPr="007363B5">
          <w:rPr>
            <w:rFonts w:ascii="Times New Roman" w:eastAsia="Courier New" w:hAnsi="Times New Roman" w:cs="Times New Roman"/>
            <w:kern w:val="1"/>
            <w:sz w:val="28"/>
            <w:szCs w:val="28"/>
            <w:lang w:eastAsia="x-none"/>
          </w:rPr>
          <w:t>://</w:t>
        </w:r>
        <w:proofErr w:type="spellStart"/>
        <w:r w:rsidRPr="007363B5">
          <w:rPr>
            <w:rFonts w:ascii="Times New Roman" w:eastAsia="Courier New" w:hAnsi="Times New Roman" w:cs="Times New Roman"/>
            <w:kern w:val="1"/>
            <w:sz w:val="28"/>
            <w:szCs w:val="28"/>
            <w:lang w:val="en-US" w:eastAsia="x-none"/>
          </w:rPr>
          <w:t>ozerniy</w:t>
        </w:r>
        <w:proofErr w:type="spellEnd"/>
        <w:r w:rsidRPr="007363B5">
          <w:rPr>
            <w:rFonts w:ascii="Times New Roman" w:eastAsia="Courier New" w:hAnsi="Times New Roman" w:cs="Times New Roman"/>
            <w:kern w:val="1"/>
            <w:sz w:val="28"/>
            <w:szCs w:val="28"/>
            <w:lang w:eastAsia="x-none"/>
          </w:rPr>
          <w:t>.</w:t>
        </w:r>
        <w:r w:rsidRPr="007363B5">
          <w:rPr>
            <w:rFonts w:ascii="Times New Roman" w:eastAsia="Courier New" w:hAnsi="Times New Roman" w:cs="Times New Roman"/>
            <w:kern w:val="1"/>
            <w:sz w:val="28"/>
            <w:szCs w:val="28"/>
            <w:lang w:val="en-US" w:eastAsia="x-none"/>
          </w:rPr>
          <w:t>admin</w:t>
        </w:r>
        <w:r w:rsidRPr="007363B5">
          <w:rPr>
            <w:rFonts w:ascii="Times New Roman" w:eastAsia="Courier New" w:hAnsi="Times New Roman" w:cs="Times New Roman"/>
            <w:kern w:val="1"/>
            <w:sz w:val="28"/>
            <w:szCs w:val="28"/>
            <w:lang w:eastAsia="x-none"/>
          </w:rPr>
          <w:t>-</w:t>
        </w:r>
        <w:proofErr w:type="spellStart"/>
        <w:r w:rsidRPr="007363B5">
          <w:rPr>
            <w:rFonts w:ascii="Times New Roman" w:eastAsia="Courier New" w:hAnsi="Times New Roman" w:cs="Times New Roman"/>
            <w:kern w:val="1"/>
            <w:sz w:val="28"/>
            <w:szCs w:val="28"/>
            <w:lang w:val="en-US" w:eastAsia="x-none"/>
          </w:rPr>
          <w:t>smolensk</w:t>
        </w:r>
        <w:proofErr w:type="spellEnd"/>
        <w:r w:rsidRPr="007363B5">
          <w:rPr>
            <w:rFonts w:ascii="Times New Roman" w:eastAsia="Courier New" w:hAnsi="Times New Roman" w:cs="Times New Roman"/>
            <w:kern w:val="1"/>
            <w:sz w:val="28"/>
            <w:szCs w:val="28"/>
            <w:lang w:eastAsia="x-none"/>
          </w:rPr>
          <w:t>.</w:t>
        </w:r>
        <w:proofErr w:type="spellStart"/>
        <w:r w:rsidRPr="007363B5">
          <w:rPr>
            <w:rFonts w:ascii="Times New Roman" w:eastAsia="Courier New" w:hAnsi="Times New Roman" w:cs="Times New Roman"/>
            <w:kern w:val="1"/>
            <w:sz w:val="28"/>
            <w:szCs w:val="28"/>
            <w:lang w:val="en-US" w:eastAsia="x-none"/>
          </w:rPr>
          <w:t>ru</w:t>
        </w:r>
        <w:proofErr w:type="spellEnd"/>
        <w:r w:rsidRPr="007363B5">
          <w:rPr>
            <w:rFonts w:ascii="Times New Roman" w:eastAsia="Courier New" w:hAnsi="Times New Roman" w:cs="Times New Roman"/>
            <w:kern w:val="1"/>
            <w:sz w:val="28"/>
            <w:szCs w:val="28"/>
            <w:lang w:eastAsia="x-none"/>
          </w:rPr>
          <w:t>//</w:t>
        </w:r>
      </w:hyperlink>
      <w:r w:rsidRPr="007363B5">
        <w:rPr>
          <w:rFonts w:ascii="Times New Roman" w:eastAsia="Courier New" w:hAnsi="Times New Roman" w:cs="Times New Roman"/>
          <w:kern w:val="1"/>
          <w:sz w:val="28"/>
          <w:szCs w:val="28"/>
          <w:lang w:eastAsia="x-none"/>
        </w:rPr>
        <w:t xml:space="preserve">) </w:t>
      </w:r>
      <w:r w:rsidRPr="007363B5">
        <w:rPr>
          <w:rFonts w:ascii="Times New Roman" w:eastAsia="Courier New" w:hAnsi="Times New Roman" w:cs="Times New Roman"/>
          <w:color w:val="000000"/>
          <w:kern w:val="1"/>
          <w:sz w:val="28"/>
          <w:szCs w:val="28"/>
          <w:lang w:eastAsia="x-none"/>
        </w:rPr>
        <w:t xml:space="preserve">в разделе </w:t>
      </w:r>
      <w:r w:rsidRPr="007363B5">
        <w:rPr>
          <w:rFonts w:ascii="Times New Roman" w:eastAsia="Courier New" w:hAnsi="Times New Roman" w:cs="Times New Roman"/>
          <w:color w:val="000000"/>
          <w:kern w:val="1"/>
          <w:sz w:val="28"/>
          <w:szCs w:val="28"/>
          <w:shd w:val="clear" w:color="auto" w:fill="FFFFFF"/>
          <w:lang w:eastAsia="x-none"/>
        </w:rPr>
        <w:t>«Совет депутатов» подраздел «Нормативно-правовые документы»</w:t>
      </w:r>
      <w:r w:rsidRPr="007363B5">
        <w:rPr>
          <w:rFonts w:ascii="Times New Roman" w:eastAsia="Times New Roman" w:hAnsi="Times New Roman" w:cs="Times New Roman"/>
          <w:color w:val="000000"/>
          <w:sz w:val="28"/>
          <w:szCs w:val="28"/>
        </w:rPr>
        <w:t>.</w:t>
      </w:r>
    </w:p>
    <w:p w:rsidR="00560F0C" w:rsidRPr="007363B5" w:rsidRDefault="00560F0C" w:rsidP="00560F0C">
      <w:pPr>
        <w:spacing w:after="0"/>
        <w:ind w:firstLine="709"/>
        <w:jc w:val="both"/>
        <w:rPr>
          <w:rFonts w:ascii="Times New Roman" w:eastAsia="Times New Roman" w:hAnsi="Times New Roman" w:cs="Times New Roman"/>
          <w:color w:val="000000"/>
          <w:sz w:val="28"/>
          <w:szCs w:val="20"/>
        </w:rPr>
      </w:pPr>
      <w:r w:rsidRPr="007363B5">
        <w:rPr>
          <w:rFonts w:ascii="Times New Roman" w:eastAsia="Times New Roman" w:hAnsi="Times New Roman" w:cs="Times New Roman"/>
          <w:color w:val="000000"/>
          <w:sz w:val="28"/>
          <w:szCs w:val="20"/>
        </w:rPr>
        <w:t>3. Настоящее решение вступает в силу после его официального опубликования.</w:t>
      </w:r>
    </w:p>
    <w:p w:rsidR="00560F0C" w:rsidRPr="007363B5" w:rsidRDefault="00560F0C" w:rsidP="00560F0C">
      <w:pPr>
        <w:widowControl w:val="0"/>
        <w:tabs>
          <w:tab w:val="left" w:pos="3060"/>
        </w:tabs>
        <w:spacing w:after="0"/>
        <w:jc w:val="both"/>
        <w:rPr>
          <w:rFonts w:ascii="Times New Roman" w:eastAsia="Times New Roman" w:hAnsi="Times New Roman" w:cs="Times New Roman"/>
          <w:sz w:val="24"/>
          <w:szCs w:val="24"/>
        </w:rPr>
      </w:pPr>
      <w:r w:rsidRPr="007363B5">
        <w:rPr>
          <w:rFonts w:ascii="Times New Roman" w:eastAsia="Times New Roman" w:hAnsi="Times New Roman" w:cs="Times New Roman"/>
          <w:sz w:val="28"/>
          <w:szCs w:val="28"/>
        </w:rPr>
        <w:t xml:space="preserve">    </w:t>
      </w:r>
    </w:p>
    <w:p w:rsidR="00560F0C" w:rsidRPr="007363B5" w:rsidRDefault="00560F0C" w:rsidP="00560F0C">
      <w:pPr>
        <w:suppressAutoHyphens/>
        <w:spacing w:after="0"/>
        <w:jc w:val="both"/>
        <w:rPr>
          <w:rFonts w:ascii="Times New Roman" w:eastAsia="Times New Roman" w:hAnsi="Times New Roman" w:cs="Times New Roman"/>
          <w:sz w:val="28"/>
          <w:szCs w:val="28"/>
          <w:lang w:eastAsia="zh-CN"/>
        </w:rPr>
      </w:pPr>
      <w:r w:rsidRPr="007363B5">
        <w:rPr>
          <w:rFonts w:ascii="Times New Roman" w:eastAsia="Times New Roman" w:hAnsi="Times New Roman" w:cs="Times New Roman"/>
          <w:sz w:val="28"/>
          <w:szCs w:val="28"/>
          <w:lang w:eastAsia="zh-CN"/>
        </w:rPr>
        <w:t>Председатель Совета депутатов               Глава муниципального образования</w:t>
      </w:r>
    </w:p>
    <w:p w:rsidR="00560F0C" w:rsidRPr="007363B5" w:rsidRDefault="00560F0C" w:rsidP="00560F0C">
      <w:pPr>
        <w:suppressAutoHyphens/>
        <w:spacing w:after="0"/>
        <w:jc w:val="both"/>
        <w:rPr>
          <w:rFonts w:ascii="Times New Roman" w:eastAsia="Times New Roman" w:hAnsi="Times New Roman" w:cs="Times New Roman"/>
          <w:sz w:val="28"/>
          <w:szCs w:val="28"/>
          <w:lang w:eastAsia="zh-CN"/>
        </w:rPr>
      </w:pPr>
      <w:r w:rsidRPr="007363B5">
        <w:rPr>
          <w:rFonts w:ascii="Times New Roman" w:eastAsia="Times New Roman" w:hAnsi="Times New Roman" w:cs="Times New Roman"/>
          <w:sz w:val="28"/>
          <w:szCs w:val="28"/>
          <w:lang w:eastAsia="zh-CN"/>
        </w:rPr>
        <w:t>Озерненского городского поселения       Озерненского городского поселения</w:t>
      </w:r>
    </w:p>
    <w:p w:rsidR="00560F0C" w:rsidRPr="007363B5" w:rsidRDefault="00560F0C" w:rsidP="00560F0C">
      <w:pPr>
        <w:suppressAutoHyphens/>
        <w:spacing w:after="0"/>
        <w:jc w:val="both"/>
        <w:rPr>
          <w:rFonts w:ascii="Times New Roman" w:eastAsia="Times New Roman" w:hAnsi="Times New Roman" w:cs="Times New Roman"/>
          <w:sz w:val="28"/>
          <w:szCs w:val="28"/>
          <w:lang w:eastAsia="zh-CN"/>
        </w:rPr>
      </w:pPr>
      <w:r w:rsidRPr="007363B5">
        <w:rPr>
          <w:rFonts w:ascii="Times New Roman" w:eastAsia="Times New Roman" w:hAnsi="Times New Roman" w:cs="Times New Roman"/>
          <w:sz w:val="28"/>
          <w:szCs w:val="28"/>
          <w:lang w:eastAsia="zh-CN"/>
        </w:rPr>
        <w:t>Духовщинского района                            Духовщинского района</w:t>
      </w:r>
    </w:p>
    <w:p w:rsidR="00560F0C" w:rsidRPr="007363B5" w:rsidRDefault="00560F0C" w:rsidP="00560F0C">
      <w:pPr>
        <w:suppressAutoHyphens/>
        <w:spacing w:after="0"/>
        <w:jc w:val="both"/>
        <w:rPr>
          <w:rFonts w:ascii="Times New Roman" w:eastAsia="Times New Roman" w:hAnsi="Times New Roman" w:cs="Times New Roman"/>
          <w:sz w:val="28"/>
          <w:szCs w:val="28"/>
          <w:lang w:eastAsia="zh-CN"/>
        </w:rPr>
      </w:pPr>
      <w:r w:rsidRPr="007363B5">
        <w:rPr>
          <w:rFonts w:ascii="Times New Roman" w:eastAsia="Times New Roman" w:hAnsi="Times New Roman" w:cs="Times New Roman"/>
          <w:sz w:val="28"/>
          <w:szCs w:val="28"/>
          <w:lang w:eastAsia="zh-CN"/>
        </w:rPr>
        <w:t xml:space="preserve">Смоленской области                                  Смоленской области                   </w:t>
      </w:r>
    </w:p>
    <w:p w:rsidR="00560F0C" w:rsidRPr="007363B5" w:rsidRDefault="00560F0C" w:rsidP="00560F0C">
      <w:pPr>
        <w:suppressAutoHyphens/>
        <w:spacing w:after="0"/>
        <w:jc w:val="both"/>
        <w:rPr>
          <w:rFonts w:ascii="Times New Roman" w:eastAsia="Times New Roman" w:hAnsi="Times New Roman" w:cs="Times New Roman"/>
          <w:sz w:val="20"/>
          <w:szCs w:val="20"/>
          <w:lang w:eastAsia="zh-CN"/>
        </w:rPr>
      </w:pPr>
      <w:r w:rsidRPr="007363B5">
        <w:rPr>
          <w:rFonts w:ascii="Times New Roman" w:eastAsia="Times New Roman" w:hAnsi="Times New Roman" w:cs="Times New Roman"/>
          <w:sz w:val="28"/>
          <w:szCs w:val="28"/>
          <w:lang w:eastAsia="zh-CN"/>
        </w:rPr>
        <w:t xml:space="preserve">                </w:t>
      </w:r>
    </w:p>
    <w:p w:rsidR="00560F0C" w:rsidRPr="007363B5" w:rsidRDefault="00560F0C" w:rsidP="00560F0C">
      <w:pPr>
        <w:suppressAutoHyphens/>
        <w:spacing w:after="0"/>
        <w:rPr>
          <w:rFonts w:ascii="Times New Roman" w:eastAsia="Times New Roman" w:hAnsi="Times New Roman" w:cs="Times New Roman"/>
          <w:sz w:val="28"/>
          <w:szCs w:val="28"/>
          <w:lang w:eastAsia="zh-CN"/>
        </w:rPr>
      </w:pPr>
      <w:r w:rsidRPr="007363B5">
        <w:rPr>
          <w:rFonts w:ascii="Times New Roman" w:eastAsia="Times New Roman" w:hAnsi="Times New Roman" w:cs="Times New Roman"/>
          <w:b/>
          <w:sz w:val="28"/>
          <w:szCs w:val="28"/>
          <w:lang w:eastAsia="zh-CN"/>
        </w:rPr>
        <w:t xml:space="preserve">                        </w:t>
      </w:r>
      <w:proofErr w:type="spellStart"/>
      <w:r w:rsidRPr="007363B5">
        <w:rPr>
          <w:rFonts w:ascii="Times New Roman" w:eastAsia="Times New Roman" w:hAnsi="Times New Roman" w:cs="Times New Roman"/>
          <w:sz w:val="28"/>
          <w:szCs w:val="28"/>
          <w:lang w:eastAsia="zh-CN"/>
        </w:rPr>
        <w:t>И.В.Матюшенкова</w:t>
      </w:r>
      <w:proofErr w:type="spellEnd"/>
      <w:r w:rsidRPr="007363B5">
        <w:rPr>
          <w:rFonts w:ascii="Times New Roman" w:eastAsia="Times New Roman" w:hAnsi="Times New Roman" w:cs="Times New Roman"/>
          <w:sz w:val="28"/>
          <w:szCs w:val="28"/>
          <w:lang w:eastAsia="zh-CN"/>
        </w:rPr>
        <w:t xml:space="preserve">                                                    </w:t>
      </w:r>
      <w:proofErr w:type="spellStart"/>
      <w:r w:rsidRPr="007363B5">
        <w:rPr>
          <w:rFonts w:ascii="Times New Roman" w:eastAsia="Times New Roman" w:hAnsi="Times New Roman" w:cs="Times New Roman"/>
          <w:sz w:val="28"/>
          <w:szCs w:val="28"/>
          <w:lang w:eastAsia="zh-CN"/>
        </w:rPr>
        <w:t>О.В.Тихонова</w:t>
      </w:r>
      <w:proofErr w:type="spellEnd"/>
      <w:r w:rsidRPr="007363B5">
        <w:rPr>
          <w:rFonts w:ascii="Times New Roman" w:eastAsia="Times New Roman" w:hAnsi="Times New Roman" w:cs="Times New Roman"/>
          <w:sz w:val="28"/>
          <w:szCs w:val="28"/>
          <w:lang w:eastAsia="zh-CN"/>
        </w:rPr>
        <w:t xml:space="preserve">     </w:t>
      </w:r>
    </w:p>
    <w:p w:rsidR="00722F2C" w:rsidRPr="00722F2C" w:rsidRDefault="00722F2C"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lastRenderedPageBreak/>
        <w:t xml:space="preserve">Утверждены </w:t>
      </w:r>
    </w:p>
    <w:p w:rsidR="00722F2C" w:rsidRPr="00722F2C" w:rsidRDefault="00732411"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 xml:space="preserve">Решением Совета депутатов </w:t>
      </w:r>
    </w:p>
    <w:p w:rsidR="00722F2C" w:rsidRPr="00722F2C" w:rsidRDefault="00722F2C"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Озерненского городского поселения </w:t>
      </w:r>
    </w:p>
    <w:p w:rsidR="00722F2C" w:rsidRPr="00722F2C" w:rsidRDefault="00722F2C"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Духовщинского района Смоленской области </w:t>
      </w:r>
    </w:p>
    <w:p w:rsidR="00722F2C" w:rsidRPr="00722F2C" w:rsidRDefault="00722F2C" w:rsidP="00722F2C">
      <w:pPr>
        <w:widowControl w:val="0"/>
        <w:suppressAutoHyphens/>
        <w:autoSpaceDE w:val="0"/>
        <w:spacing w:after="0" w:line="240" w:lineRule="auto"/>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от </w:t>
      </w:r>
      <w:r w:rsidR="00732411">
        <w:rPr>
          <w:rFonts w:ascii="Times New Roman" w:eastAsia="Times New Roman" w:hAnsi="Times New Roman" w:cs="Times New Roman"/>
          <w:bCs/>
          <w:sz w:val="24"/>
          <w:szCs w:val="24"/>
          <w:lang w:eastAsia="zh-CN"/>
        </w:rPr>
        <w:t xml:space="preserve">              </w:t>
      </w:r>
      <w:r w:rsidRPr="00722F2C">
        <w:rPr>
          <w:rFonts w:ascii="Times New Roman" w:eastAsia="Times New Roman" w:hAnsi="Times New Roman" w:cs="Times New Roman"/>
          <w:bCs/>
          <w:sz w:val="24"/>
          <w:szCs w:val="24"/>
          <w:lang w:eastAsia="zh-CN"/>
        </w:rPr>
        <w:t xml:space="preserve"> №</w:t>
      </w:r>
      <w:r w:rsidR="00732411">
        <w:rPr>
          <w:rFonts w:ascii="Times New Roman" w:eastAsia="Times New Roman" w:hAnsi="Times New Roman" w:cs="Times New Roman"/>
          <w:bCs/>
          <w:sz w:val="24"/>
          <w:szCs w:val="24"/>
          <w:lang w:eastAsia="zh-CN"/>
        </w:rPr>
        <w:t xml:space="preserve"> </w:t>
      </w:r>
    </w:p>
    <w:p w:rsidR="00732411" w:rsidRDefault="00732411" w:rsidP="00722F2C">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p>
    <w:p w:rsidR="00722F2C" w:rsidRPr="00722F2C" w:rsidRDefault="00722F2C" w:rsidP="00722F2C">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НОРМАТИВЫ ГРАДОСТРОИТЕЛЬНОГО ПРОЕКТИРОВАНИЯ</w:t>
      </w:r>
    </w:p>
    <w:p w:rsidR="00722F2C" w:rsidRPr="00722F2C" w:rsidRDefault="00722F2C" w:rsidP="00722F2C">
      <w:pPr>
        <w:widowControl w:val="0"/>
        <w:suppressAutoHyphens/>
        <w:autoSpaceDE w:val="0"/>
        <w:spacing w:after="0" w:line="240" w:lineRule="auto"/>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Озерненского городского поселения </w:t>
      </w:r>
      <w:r w:rsidRPr="00722F2C">
        <w:rPr>
          <w:rFonts w:ascii="Times New Roman" w:eastAsia="Times New Roman" w:hAnsi="Times New Roman" w:cs="Times New Roman"/>
          <w:b/>
          <w:sz w:val="24"/>
          <w:szCs w:val="24"/>
          <w:lang w:eastAsia="zh-CN"/>
        </w:rPr>
        <w:t>Духовщинского района Смоленской области</w:t>
      </w:r>
    </w:p>
    <w:p w:rsidR="00722F2C" w:rsidRPr="00722F2C" w:rsidRDefault="00722F2C" w:rsidP="00722F2C">
      <w:pPr>
        <w:suppressAutoHyphens/>
        <w:spacing w:after="0" w:line="240" w:lineRule="auto"/>
        <w:ind w:firstLine="720"/>
        <w:rPr>
          <w:rFonts w:ascii="Times New Roman" w:eastAsia="Times New Roman" w:hAnsi="Times New Roman" w:cs="Times New Roman"/>
          <w:sz w:val="24"/>
          <w:szCs w:val="24"/>
          <w:lang w:eastAsia="zh-CN"/>
        </w:rPr>
      </w:pP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Местные нормативы градостроительного проектирования Озерненского городского поселения Духовщинского района Смоленской области разработаны в соответствии с гл. 3.1 Градостроительного кодекса РФ для территории Озерненского городского поселения</w:t>
      </w:r>
      <w:r w:rsidR="00732411">
        <w:rPr>
          <w:rFonts w:ascii="Times New Roman" w:eastAsia="Times New Roman" w:hAnsi="Times New Roman" w:cs="Times New Roman"/>
          <w:sz w:val="24"/>
          <w:szCs w:val="24"/>
          <w:lang w:eastAsia="zh-CN"/>
        </w:rPr>
        <w:t xml:space="preserve"> Духовщинского района Смоленской области (далее –Озерненское городское поселение)</w:t>
      </w:r>
      <w:r w:rsidRPr="00722F2C">
        <w:rPr>
          <w:rFonts w:ascii="Times New Roman" w:eastAsia="Times New Roman" w:hAnsi="Times New Roman" w:cs="Times New Roman"/>
          <w:sz w:val="24"/>
          <w:szCs w:val="24"/>
          <w:lang w:eastAsia="zh-CN"/>
        </w:rPr>
        <w:t>.</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градостроительного проектирования Озерненского городского поселения (далее нормативы) устанавливают совокупность расчетных показателей минимально допустимого уровня обеспеченности объектами местного значения Озерненского городского поселения, относящимися к областям, определённых Федеральным законом от 05.05.2014 </w:t>
      </w:r>
      <w:r w:rsidR="00732411">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N 131-ФЗ "О внесении изменений в Градостроительный кодекс Российской Федерации".</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разработаны в целях обеспечения устойчивого развития </w:t>
      </w:r>
      <w:r w:rsidR="00732411" w:rsidRPr="00722F2C">
        <w:rPr>
          <w:rFonts w:ascii="Times New Roman" w:eastAsia="Times New Roman" w:hAnsi="Times New Roman" w:cs="Times New Roman"/>
          <w:sz w:val="24"/>
          <w:szCs w:val="24"/>
          <w:lang w:eastAsia="zh-CN"/>
        </w:rPr>
        <w:t>территории</w:t>
      </w:r>
      <w:r w:rsidR="00732411" w:rsidRPr="00732411">
        <w:rPr>
          <w:rFonts w:ascii="Times New Roman" w:eastAsia="Times New Roman" w:hAnsi="Times New Roman" w:cs="Times New Roman"/>
          <w:sz w:val="24"/>
          <w:szCs w:val="24"/>
          <w:lang w:eastAsia="zh-CN"/>
        </w:rPr>
        <w:t xml:space="preserve"> </w:t>
      </w:r>
      <w:r w:rsidR="00732411" w:rsidRPr="00722F2C">
        <w:rPr>
          <w:rFonts w:ascii="Times New Roman" w:eastAsia="Times New Roman" w:hAnsi="Times New Roman" w:cs="Times New Roman"/>
          <w:sz w:val="24"/>
          <w:szCs w:val="24"/>
          <w:lang w:eastAsia="zh-CN"/>
        </w:rPr>
        <w:t>Озерненского городского поселения</w:t>
      </w:r>
      <w:r w:rsidR="00732411">
        <w:rPr>
          <w:rFonts w:ascii="Times New Roman" w:eastAsia="Times New Roman" w:hAnsi="Times New Roman" w:cs="Times New Roman"/>
          <w:sz w:val="24"/>
          <w:szCs w:val="24"/>
          <w:lang w:eastAsia="zh-CN"/>
        </w:rPr>
        <w:t>.</w:t>
      </w:r>
      <w:r w:rsidRPr="00722F2C">
        <w:rPr>
          <w:rFonts w:ascii="Times New Roman" w:eastAsia="Times New Roman" w:hAnsi="Times New Roman" w:cs="Times New Roman"/>
          <w:sz w:val="24"/>
          <w:szCs w:val="24"/>
          <w:lang w:eastAsia="zh-CN"/>
        </w:rPr>
        <w:t xml:space="preserve"> В частности, настоящие нормативы обеспечивают благоприятные условия жизнедеятельности населения Озерненского городского поселения. </w:t>
      </w:r>
    </w:p>
    <w:p w:rsidR="00722F2C" w:rsidRPr="00722F2C" w:rsidRDefault="00722F2C" w:rsidP="00732411">
      <w:pPr>
        <w:suppressAutoHyphens/>
        <w:spacing w:after="0" w:line="240" w:lineRule="auto"/>
        <w:ind w:firstLine="284"/>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градостроительного проектирования разработаны с учетом перспективы развития Озерненского городского поселения. </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Настоящие нормативы содержат: </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основную часть (расчетные показатели минимально допустимого уровня обеспеченности объектами и расчетные показатели максимального допустимого уровня территориальной доступности таких объектов для населения Озерненского городского поселения);</w:t>
      </w:r>
    </w:p>
    <w:p w:rsidR="00722F2C" w:rsidRPr="00722F2C" w:rsidRDefault="00722F2C" w:rsidP="00722F2C">
      <w:pPr>
        <w:suppressAutoHyphens/>
        <w:spacing w:after="0" w:line="240" w:lineRule="auto"/>
        <w:ind w:firstLine="720"/>
        <w:contextualSpacing/>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материалы по обоснованию расчетных показателей, содержащихся в основной части нормативов градостроительного проектирования;</w:t>
      </w:r>
    </w:p>
    <w:p w:rsidR="00722F2C" w:rsidRPr="00722F2C" w:rsidRDefault="00722F2C" w:rsidP="00722F2C">
      <w:pPr>
        <w:suppressAutoHyphens/>
        <w:spacing w:after="0" w:line="240" w:lineRule="auto"/>
        <w:ind w:firstLine="720"/>
        <w:contextualSpacing/>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3) правила и область применения расчетных показателей, содержащихся в основной части местных нормативов. </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По вопросам, не рассматриваемым в нормативах, следует руководствоваться законами и нормативно-техническими документами, действующими на территории Смоленской области. При отмене и/или изменении действующих нормативных документов, на которые дается ссылка в настоящих нормах, следует руководствоваться нормами, вводимыми взамен отмененных.</w:t>
      </w:r>
    </w:p>
    <w:p w:rsidR="00722F2C" w:rsidRPr="00722F2C" w:rsidRDefault="00722F2C" w:rsidP="00722F2C">
      <w:pPr>
        <w:widowControl w:val="0"/>
        <w:shd w:val="clear" w:color="auto" w:fill="FFFFFF"/>
        <w:tabs>
          <w:tab w:val="left" w:pos="1022"/>
        </w:tabs>
        <w:suppressAutoHyphens/>
        <w:autoSpaceDE w:val="0"/>
        <w:spacing w:after="0" w:line="276" w:lineRule="auto"/>
        <w:ind w:right="5" w:firstLine="720"/>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z w:val="24"/>
          <w:szCs w:val="24"/>
          <w:lang w:eastAsia="zh-CN"/>
        </w:rPr>
        <w:t>Нормативы не распространяются на документы территориального планирования, правила землепользования и застройки, планировки территорий, которые утверждены или подготовка которых начала до вступления в силу настоящих нормативов.</w:t>
      </w:r>
    </w:p>
    <w:p w:rsidR="00722F2C" w:rsidRPr="00722F2C" w:rsidRDefault="00722F2C" w:rsidP="00722F2C">
      <w:pPr>
        <w:shd w:val="clear" w:color="auto" w:fill="FFFFFF"/>
        <w:tabs>
          <w:tab w:val="left" w:pos="900"/>
        </w:tabs>
        <w:suppressAutoHyphens/>
        <w:spacing w:after="0" w:line="276" w:lineRule="auto"/>
        <w:ind w:right="5" w:firstLine="720"/>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Основные термины и определения, используемые в настоящих нормативах, приведены в приложении 1 нормативов.</w:t>
      </w:r>
    </w:p>
    <w:p w:rsidR="00722F2C" w:rsidRPr="00722F2C" w:rsidRDefault="00722F2C" w:rsidP="00722F2C">
      <w:pPr>
        <w:shd w:val="clear" w:color="auto" w:fill="FFFFFF"/>
        <w:suppressAutoHyphens/>
        <w:spacing w:after="0" w:line="276" w:lineRule="auto"/>
        <w:ind w:right="5" w:firstLine="720"/>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Перечень законодательных и нормативных документов Российской Федерации, нормативных правовых актов Смоленской области, используемых при разработке нормативов, приведен в приложении 2 нормативов.</w:t>
      </w:r>
    </w:p>
    <w:p w:rsidR="00722F2C" w:rsidRPr="00722F2C" w:rsidRDefault="00722F2C" w:rsidP="00722F2C">
      <w:pPr>
        <w:suppressAutoHyphens/>
        <w:spacing w:after="0" w:line="240" w:lineRule="auto"/>
        <w:ind w:firstLine="720"/>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1"/>
          <w:sz w:val="24"/>
          <w:szCs w:val="24"/>
          <w:lang w:eastAsia="zh-CN"/>
        </w:rPr>
        <w:t xml:space="preserve">При определении перспектив развития и планировки </w:t>
      </w:r>
      <w:r w:rsidRPr="00722F2C">
        <w:rPr>
          <w:rFonts w:ascii="Times New Roman" w:eastAsia="Times New Roman" w:hAnsi="Times New Roman" w:cs="Times New Roman"/>
          <w:sz w:val="24"/>
          <w:szCs w:val="24"/>
          <w:lang w:eastAsia="zh-CN"/>
        </w:rPr>
        <w:t xml:space="preserve">Озерненского городского поселения </w:t>
      </w:r>
      <w:r w:rsidRPr="00722F2C">
        <w:rPr>
          <w:rFonts w:ascii="Times New Roman" w:eastAsia="Times New Roman" w:hAnsi="Times New Roman" w:cs="Times New Roman"/>
          <w:spacing w:val="-11"/>
          <w:sz w:val="24"/>
          <w:szCs w:val="24"/>
          <w:lang w:eastAsia="zh-CN"/>
        </w:rPr>
        <w:t>необходимо учитывать:</w:t>
      </w:r>
    </w:p>
    <w:p w:rsidR="00722F2C" w:rsidRPr="00722F2C" w:rsidRDefault="00722F2C" w:rsidP="00722F2C">
      <w:pPr>
        <w:numPr>
          <w:ilvl w:val="1"/>
          <w:numId w:val="10"/>
        </w:numPr>
        <w:shd w:val="clear" w:color="auto" w:fill="FFFFFF"/>
        <w:tabs>
          <w:tab w:val="left" w:pos="1022"/>
        </w:tabs>
        <w:suppressAutoHyphens/>
        <w:spacing w:after="0" w:line="276" w:lineRule="auto"/>
        <w:ind w:right="5" w:hanging="731"/>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численность населения на расчетный срок;</w:t>
      </w:r>
    </w:p>
    <w:p w:rsidR="00722F2C" w:rsidRPr="00722F2C" w:rsidRDefault="00722F2C" w:rsidP="00722F2C">
      <w:pPr>
        <w:numPr>
          <w:ilvl w:val="1"/>
          <w:numId w:val="10"/>
        </w:numPr>
        <w:shd w:val="clear" w:color="auto" w:fill="FFFFFF"/>
        <w:tabs>
          <w:tab w:val="left" w:pos="1022"/>
        </w:tabs>
        <w:suppressAutoHyphens/>
        <w:spacing w:after="0" w:line="276" w:lineRule="auto"/>
        <w:ind w:right="5" w:hanging="731"/>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историко-культурное значение поселения;</w:t>
      </w:r>
    </w:p>
    <w:p w:rsidR="00722F2C" w:rsidRPr="00722F2C" w:rsidRDefault="00722F2C" w:rsidP="00722F2C">
      <w:pPr>
        <w:numPr>
          <w:ilvl w:val="1"/>
          <w:numId w:val="10"/>
        </w:numPr>
        <w:shd w:val="clear" w:color="auto" w:fill="FFFFFF"/>
        <w:tabs>
          <w:tab w:val="left" w:pos="1022"/>
        </w:tabs>
        <w:suppressAutoHyphens/>
        <w:spacing w:after="0" w:line="276" w:lineRule="auto"/>
        <w:ind w:right="5" w:hanging="731"/>
        <w:jc w:val="both"/>
        <w:rPr>
          <w:rFonts w:ascii="Times New Roman" w:eastAsia="Times New Roman" w:hAnsi="Times New Roman" w:cs="Times New Roman"/>
          <w:spacing w:val="-11"/>
          <w:sz w:val="24"/>
          <w:szCs w:val="24"/>
          <w:lang w:eastAsia="zh-CN"/>
        </w:rPr>
      </w:pPr>
      <w:r w:rsidRPr="00722F2C">
        <w:rPr>
          <w:rFonts w:ascii="Times New Roman" w:eastAsia="Times New Roman" w:hAnsi="Times New Roman" w:cs="Times New Roman"/>
          <w:spacing w:val="-11"/>
          <w:sz w:val="24"/>
          <w:szCs w:val="24"/>
          <w:lang w:eastAsia="zh-CN"/>
        </w:rPr>
        <w:t xml:space="preserve">прогноз социально-экономического развития территории; </w:t>
      </w:r>
    </w:p>
    <w:p w:rsidR="00722F2C" w:rsidRPr="00722F2C" w:rsidRDefault="00722F2C" w:rsidP="00722F2C">
      <w:pPr>
        <w:numPr>
          <w:ilvl w:val="1"/>
          <w:numId w:val="10"/>
        </w:numPr>
        <w:suppressAutoHyphens/>
        <w:spacing w:after="0" w:line="240" w:lineRule="auto"/>
        <w:ind w:left="567" w:firstLine="142"/>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spacing w:val="-11"/>
          <w:sz w:val="24"/>
          <w:szCs w:val="24"/>
          <w:lang w:eastAsia="zh-CN"/>
        </w:rPr>
        <w:t>санитарно-эпидемиологическую и экологическую обстановку на планируемых к развитию территориях.</w:t>
      </w:r>
    </w:p>
    <w:p w:rsidR="00732411" w:rsidRDefault="00732411" w:rsidP="00722F2C">
      <w:pPr>
        <w:suppressAutoHyphens/>
        <w:spacing w:after="0" w:line="240" w:lineRule="auto"/>
        <w:ind w:left="720"/>
        <w:jc w:val="center"/>
        <w:rPr>
          <w:rFonts w:ascii="Times New Roman" w:eastAsia="Times New Roman" w:hAnsi="Times New Roman" w:cs="Times New Roman"/>
          <w:b/>
          <w:spacing w:val="-11"/>
          <w:sz w:val="24"/>
          <w:szCs w:val="24"/>
          <w:lang w:eastAsia="zh-CN"/>
        </w:rPr>
      </w:pPr>
    </w:p>
    <w:p w:rsidR="00722F2C" w:rsidRPr="00722F2C" w:rsidRDefault="00722F2C" w:rsidP="00722F2C">
      <w:pPr>
        <w:suppressAutoHyphens/>
        <w:spacing w:after="0" w:line="240" w:lineRule="auto"/>
        <w:ind w:left="720"/>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pacing w:val="-11"/>
          <w:sz w:val="24"/>
          <w:szCs w:val="24"/>
          <w:lang w:eastAsia="zh-CN"/>
        </w:rPr>
        <w:lastRenderedPageBreak/>
        <w:t>Основная часть</w:t>
      </w:r>
    </w:p>
    <w:p w:rsidR="00722F2C" w:rsidRPr="00722F2C" w:rsidRDefault="00722F2C" w:rsidP="00722F2C">
      <w:pPr>
        <w:shd w:val="clear" w:color="auto" w:fill="FFFFFF"/>
        <w:tabs>
          <w:tab w:val="left" w:pos="0"/>
        </w:tabs>
        <w:suppressAutoHyphens/>
        <w:spacing w:after="0" w:line="276" w:lineRule="auto"/>
        <w:ind w:right="5"/>
        <w:jc w:val="center"/>
        <w:rPr>
          <w:rFonts w:ascii="Times New Roman" w:eastAsia="Times New Roman" w:hAnsi="Times New Roman" w:cs="Times New Roman"/>
          <w:bCs/>
          <w:iCs/>
          <w:spacing w:val="-11"/>
          <w:sz w:val="24"/>
          <w:szCs w:val="24"/>
          <w:lang w:eastAsia="zh-CN"/>
        </w:rPr>
      </w:pPr>
      <w:r w:rsidRPr="00722F2C">
        <w:rPr>
          <w:rFonts w:ascii="Times New Roman" w:eastAsia="Times New Roman" w:hAnsi="Times New Roman" w:cs="Times New Roman"/>
          <w:b/>
          <w:bCs/>
          <w:iCs/>
          <w:spacing w:val="-11"/>
          <w:sz w:val="24"/>
          <w:szCs w:val="24"/>
          <w:lang w:eastAsia="zh-CN"/>
        </w:rPr>
        <w:t>Общие расчетные показатели планировочной организации территории.</w:t>
      </w:r>
    </w:p>
    <w:p w:rsidR="00722F2C" w:rsidRPr="00722F2C" w:rsidRDefault="00722F2C" w:rsidP="00732411">
      <w:pPr>
        <w:tabs>
          <w:tab w:val="left" w:pos="5461"/>
        </w:tabs>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Площадь поселения составляет 2450 га. </w:t>
      </w:r>
    </w:p>
    <w:p w:rsidR="00722F2C" w:rsidRPr="00722F2C" w:rsidRDefault="00722F2C" w:rsidP="00732411">
      <w:pPr>
        <w:tabs>
          <w:tab w:val="left" w:pos="5461"/>
        </w:tabs>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Озерненское городское поселение Духовщинского района Смоленской области (далее- Озерненское городское поселение) расположено в Духовщинском районе Смоленской области в 100 км. к северу от Смоленска.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планировке и застройке поселений необходимо зонировать их территорию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С учетом преимущественного функционального использования территории </w:t>
      </w:r>
      <w:r w:rsidRPr="00722F2C">
        <w:rPr>
          <w:rFonts w:ascii="Times New Roman" w:eastAsia="Times New Roman" w:hAnsi="Times New Roman" w:cs="Times New Roman"/>
          <w:spacing w:val="-2"/>
          <w:sz w:val="24"/>
          <w:szCs w:val="24"/>
          <w:lang w:eastAsia="zh-CN"/>
        </w:rPr>
        <w:t xml:space="preserve">поселка и других населенных пунктов </w:t>
      </w:r>
      <w:r w:rsidRPr="00722F2C">
        <w:rPr>
          <w:rFonts w:ascii="Times New Roman" w:eastAsia="Times New Roman" w:hAnsi="Times New Roman" w:cs="Times New Roman"/>
          <w:sz w:val="24"/>
          <w:szCs w:val="24"/>
          <w:lang w:eastAsia="zh-CN"/>
        </w:rPr>
        <w:t>поселения подразделяются на следующие функциональные зоны:</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жилые;</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общественно-деловая зона;</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зона производственного использования;</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зона инженерной и транспортной инфраструктуры;</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зона рекреационного назначения; </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зона сельскохозяйственного использования;</w:t>
      </w:r>
    </w:p>
    <w:p w:rsidR="00722F2C" w:rsidRPr="00722F2C" w:rsidRDefault="00722F2C" w:rsidP="00732411">
      <w:pPr>
        <w:suppressAutoHyphens/>
        <w:adjustRightInd w:val="0"/>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зона специального назначения.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В состав жилых зон могут включаться зоны застройки индивидуальными, малоэтажными, среднеэтажными, многоэтажными жилыми домами и жилой застройки иных видов.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В состав общественно-деловых зон могут включаться: </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делового, общественного и коммерческого назначения;</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размещения объектов социального и коммунально-бытового назначения;</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обслуживания объектов, необходимых для осуществления производственной и предпринимательской деятельности;</w:t>
      </w:r>
    </w:p>
    <w:p w:rsidR="00722F2C" w:rsidRPr="00722F2C" w:rsidRDefault="00722F2C" w:rsidP="002540A7">
      <w:pPr>
        <w:numPr>
          <w:ilvl w:val="0"/>
          <w:numId w:val="6"/>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общественно-деловые зоны иных видов.</w:t>
      </w:r>
    </w:p>
    <w:p w:rsidR="00722F2C" w:rsidRPr="00722F2C" w:rsidRDefault="00722F2C" w:rsidP="002540A7">
      <w:pPr>
        <w:tabs>
          <w:tab w:val="num" w:pos="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Состав производственных зон, зон инженерной и транспортной инфраструктур могут включаться:</w:t>
      </w:r>
    </w:p>
    <w:p w:rsidR="00722F2C" w:rsidRPr="00722F2C" w:rsidRDefault="00722F2C" w:rsidP="002540A7">
      <w:pPr>
        <w:numPr>
          <w:ilvl w:val="0"/>
          <w:numId w:val="5"/>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производственные зоны – зоны размещения производственных объектов с различными нормативами воздействия на окружающую среду;</w:t>
      </w:r>
    </w:p>
    <w:p w:rsidR="00722F2C" w:rsidRPr="00722F2C" w:rsidRDefault="00722F2C" w:rsidP="002540A7">
      <w:pPr>
        <w:numPr>
          <w:ilvl w:val="0"/>
          <w:numId w:val="5"/>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22F2C" w:rsidRPr="00722F2C" w:rsidRDefault="002540A7" w:rsidP="002540A7">
      <w:pPr>
        <w:tabs>
          <w:tab w:val="left" w:pos="3024"/>
        </w:tabs>
        <w:suppressAutoHyphens/>
        <w:spacing w:after="0" w:line="276" w:lineRule="auto"/>
        <w:ind w:firstLine="567"/>
        <w:jc w:val="both"/>
        <w:rPr>
          <w:rFonts w:ascii="Times New Roman" w:eastAsia="Times New Roman" w:hAnsi="Times New Roman" w:cs="Times New Roman"/>
          <w:spacing w:val="-2"/>
          <w:sz w:val="24"/>
          <w:szCs w:val="24"/>
          <w:lang w:eastAsia="zh-CN"/>
        </w:rPr>
      </w:pPr>
      <w:r>
        <w:rPr>
          <w:rFonts w:ascii="Times New Roman" w:eastAsia="Times New Roman" w:hAnsi="Times New Roman" w:cs="Times New Roman"/>
          <w:sz w:val="24"/>
          <w:szCs w:val="24"/>
          <w:lang w:eastAsia="zh-CN"/>
        </w:rPr>
        <w:t>-</w:t>
      </w:r>
      <w:r w:rsidR="00722F2C" w:rsidRPr="00722F2C">
        <w:rPr>
          <w:rFonts w:ascii="Times New Roman" w:eastAsia="Times New Roman" w:hAnsi="Times New Roman" w:cs="Times New Roman"/>
          <w:sz w:val="24"/>
          <w:szCs w:val="24"/>
          <w:lang w:eastAsia="zh-CN"/>
        </w:rPr>
        <w:t>зона инженерной инфраструктуры – зона размещения сооружений и объектов водоснабжения, канализации, тепло-, газо-, электроснабжения, связи и др.;</w:t>
      </w:r>
    </w:p>
    <w:p w:rsidR="00722F2C" w:rsidRPr="00722F2C" w:rsidRDefault="00722F2C" w:rsidP="002540A7">
      <w:pPr>
        <w:numPr>
          <w:ilvl w:val="0"/>
          <w:numId w:val="5"/>
        </w:numPr>
        <w:tabs>
          <w:tab w:val="clear" w:pos="1080"/>
          <w:tab w:val="num" w:pos="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зона транспортной инфраструктуры – зона размещения сооружений и комму</w:t>
      </w:r>
      <w:r w:rsidRPr="00722F2C">
        <w:rPr>
          <w:rFonts w:ascii="Times New Roman" w:eastAsia="Times New Roman" w:hAnsi="Times New Roman" w:cs="Times New Roman"/>
          <w:sz w:val="24"/>
          <w:szCs w:val="24"/>
          <w:lang w:eastAsia="zh-CN"/>
        </w:rPr>
        <w:t>никаций речного, воздушного, железнодорожного, автомобильного и трубопроводного транспорта.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зон сельскохозяйственного использования могут включаться зоны сельскохозяйственных угодий (пашни, сенокосы, пастбища, залежи, земли, занятые многолетними насаждениями),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 (в том числе, предприятия сельскохозяйственного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размещения военных объектов предназначены для размещения объектов, в отношении территорий которых устанавливается особый режим.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22F2C">
        <w:rPr>
          <w:rFonts w:ascii="Times New Roman" w:eastAsia="Times New Roman" w:hAnsi="Times New Roman" w:cs="Times New Roman"/>
          <w:spacing w:val="-2"/>
          <w:sz w:val="24"/>
          <w:szCs w:val="24"/>
          <w:lang w:eastAsia="zh-CN"/>
        </w:rPr>
        <w:t>лесопарковые зоны, зеленые зоны</w:t>
      </w:r>
      <w:r w:rsidRPr="00722F2C">
        <w:rPr>
          <w:rFonts w:ascii="Times New Roman" w:eastAsia="Times New Roman" w:hAnsi="Times New Roman" w:cs="Times New Roman"/>
          <w:sz w:val="24"/>
          <w:szCs w:val="24"/>
          <w:lang w:eastAsia="zh-CN"/>
        </w:rPr>
        <w:t>, пограничная зона, повышенной радиационной опасности, территорий, подверженных риску возникновения чрезвычайных ситуаций природного и техногенного характера.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Границы территориальных зон устанавливаются при подготовке правил землепользования и застройки с учетом: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возможности сочетания в пределах одной зоны различных видов существующего и планируемого использования территории;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функциональных зон и параметров их планировочного развития, определенных генеральным планом поселения;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сложившейся планировки территории и существующего землепользования;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предотвращения возможности причинения вреда объектам капитального строительства.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Границы территориальных зон могут устанавливаться по:</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линиям магистралей, улиц, проездов, разделяющим транспортные потоки противоположных направлений;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красным линиям;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границам земельных участков;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границам населенных пунктов в пределах муниципальных образований;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границам муниципальных образований;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естественным границам природных объектов;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6) иным границам.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В исторических городах следует выделять зоны (районы) исторической застройки.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Состав территориальных зон, а также особенности использования их земельных участков определяются градостроительным регламентом, правилами застройки с учетом ограничений, установленных градостроительным, земельным, природоохранным, санитарным, иным специальным законодательством, настоящими нормами, а также специальными нормами.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выделении территориальных зон и установлении регламентов их использования необходимо учитывать также ограничения на градостроительную деятельность, обусловленные установленными зонами особого регулирования. В их числе:</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исторической застройки, историко-культурных заповедников;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охраны памятников истории и культуры;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зоны особо охраняемых природных территорий;</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санитарно-защитные зоны;</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водоохранные зоны и прибрежные защитные полосы;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залегания полезных ископаемых; </w:t>
      </w:r>
    </w:p>
    <w:p w:rsidR="00722F2C" w:rsidRPr="00722F2C" w:rsidRDefault="00722F2C" w:rsidP="002540A7">
      <w:pPr>
        <w:numPr>
          <w:ilvl w:val="0"/>
          <w:numId w:val="4"/>
        </w:numPr>
        <w:tabs>
          <w:tab w:val="clear" w:pos="1080"/>
        </w:tabs>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зоны, имеющие ограничения для размещения застройки в связи с неблагоприятным воздействием природного и техногенного характера (сейсмика, затопление и подтопление, </w:t>
      </w:r>
      <w:proofErr w:type="spellStart"/>
      <w:r w:rsidRPr="00722F2C">
        <w:rPr>
          <w:rFonts w:ascii="Times New Roman" w:eastAsia="Times New Roman" w:hAnsi="Times New Roman" w:cs="Times New Roman"/>
          <w:sz w:val="24"/>
          <w:szCs w:val="24"/>
          <w:lang w:eastAsia="zh-CN"/>
        </w:rPr>
        <w:t>просадочные</w:t>
      </w:r>
      <w:proofErr w:type="spellEnd"/>
      <w:r w:rsidRPr="00722F2C">
        <w:rPr>
          <w:rFonts w:ascii="Times New Roman" w:eastAsia="Times New Roman" w:hAnsi="Times New Roman" w:cs="Times New Roman"/>
          <w:sz w:val="24"/>
          <w:szCs w:val="24"/>
          <w:lang w:eastAsia="zh-CN"/>
        </w:rPr>
        <w:t xml:space="preserve"> грунты, подрабатываемые территории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Санитарно-защитные зоны производственных и других объектов, выполняющие </w:t>
      </w:r>
      <w:proofErr w:type="spellStart"/>
      <w:r w:rsidRPr="00722F2C">
        <w:rPr>
          <w:rFonts w:ascii="Times New Roman" w:eastAsia="Times New Roman" w:hAnsi="Times New Roman" w:cs="Times New Roman"/>
          <w:sz w:val="24"/>
          <w:szCs w:val="24"/>
          <w:lang w:eastAsia="zh-CN"/>
        </w:rPr>
        <w:t>средозащитные</w:t>
      </w:r>
      <w:proofErr w:type="spellEnd"/>
      <w:r w:rsidRPr="00722F2C">
        <w:rPr>
          <w:rFonts w:ascii="Times New Roman" w:eastAsia="Times New Roman" w:hAnsi="Times New Roman" w:cs="Times New Roman"/>
          <w:sz w:val="24"/>
          <w:szCs w:val="24"/>
          <w:lang w:eastAsia="zh-CN"/>
        </w:rPr>
        <w:t xml:space="preserve"> функции, включаются в состав тех территориальных зон, в которых размещаются эти объекты. Допустимый режим использования и застройки санитарно-защитных зон необходимо принимать в соответствии с действующим законодательством, настоящими нормами и правилами, санитарными правилами, приведенными в СанПиН 2.2.1/2.1.1.1200, а также по согласованию с местными органами санитарно-эпидемиологического надзора.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Нормативные показатели плотности застройки территориальных зон следует принимать по таблице 1.                                                                                                                                    </w:t>
      </w:r>
      <w:r w:rsidRPr="00722F2C">
        <w:rPr>
          <w:rFonts w:ascii="Times New Roman" w:eastAsia="Times New Roman" w:hAnsi="Times New Roman" w:cs="Times New Roman"/>
          <w:bCs/>
          <w:sz w:val="24"/>
          <w:szCs w:val="24"/>
          <w:lang w:eastAsia="zh-CN"/>
        </w:rPr>
        <w:t>Таблица 1</w:t>
      </w:r>
    </w:p>
    <w:tbl>
      <w:tblPr>
        <w:tblW w:w="8941" w:type="dxa"/>
        <w:tblInd w:w="-15" w:type="dxa"/>
        <w:tblLayout w:type="fixed"/>
        <w:tblLook w:val="0000" w:firstRow="0" w:lastRow="0" w:firstColumn="0" w:lastColumn="0" w:noHBand="0" w:noVBand="0"/>
      </w:tblPr>
      <w:tblGrid>
        <w:gridCol w:w="4405"/>
        <w:gridCol w:w="2126"/>
        <w:gridCol w:w="2410"/>
      </w:tblGrid>
      <w:tr w:rsidR="00722F2C" w:rsidRPr="00722F2C" w:rsidTr="00261D7A">
        <w:trPr>
          <w:trHeight w:val="805"/>
        </w:trPr>
        <w:tc>
          <w:tcPr>
            <w:tcW w:w="440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Территориальные зоны</w:t>
            </w:r>
          </w:p>
        </w:tc>
        <w:tc>
          <w:tcPr>
            <w:tcW w:w="212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Коэффициент застройки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Коэффициент плотности застройки</w:t>
            </w:r>
          </w:p>
        </w:tc>
      </w:tr>
      <w:tr w:rsidR="00722F2C" w:rsidRPr="00722F2C" w:rsidTr="00261D7A">
        <w:trPr>
          <w:trHeight w:val="263"/>
        </w:trPr>
        <w:tc>
          <w:tcPr>
            <w:tcW w:w="8941" w:type="dxa"/>
            <w:gridSpan w:val="3"/>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Жилая</w:t>
            </w:r>
          </w:p>
        </w:tc>
      </w:tr>
      <w:tr w:rsidR="00722F2C" w:rsidRPr="00722F2C" w:rsidTr="00261D7A">
        <w:trPr>
          <w:trHeight w:val="542"/>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Застройка многоквартирными жилыми домами малой и средней этажности</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0,8</w:t>
            </w:r>
          </w:p>
        </w:tc>
      </w:tr>
      <w:tr w:rsidR="00722F2C" w:rsidRPr="00722F2C" w:rsidTr="00261D7A">
        <w:trPr>
          <w:trHeight w:val="527"/>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Застройка блокированными жилыми домами с приквартирными земельными участками</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0,6</w:t>
            </w:r>
          </w:p>
        </w:tc>
      </w:tr>
      <w:tr w:rsidR="00722F2C" w:rsidRPr="00722F2C" w:rsidTr="00261D7A">
        <w:trPr>
          <w:trHeight w:val="542"/>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Застройка одно-двухквартирными жилыми домами с приусадебными земельными участками</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0,4</w:t>
            </w:r>
          </w:p>
        </w:tc>
      </w:tr>
      <w:tr w:rsidR="00722F2C" w:rsidRPr="00722F2C" w:rsidTr="00261D7A">
        <w:trPr>
          <w:trHeight w:val="263"/>
        </w:trPr>
        <w:tc>
          <w:tcPr>
            <w:tcW w:w="8941" w:type="dxa"/>
            <w:gridSpan w:val="3"/>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76" w:lineRule="auto"/>
              <w:ind w:firstLine="3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Общественно-деловая</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Многофункциональная застройка</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3,0</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Специализированная общественная застройка</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2,4</w:t>
            </w:r>
          </w:p>
        </w:tc>
      </w:tr>
      <w:tr w:rsidR="00722F2C" w:rsidRPr="00722F2C" w:rsidTr="00261D7A">
        <w:trPr>
          <w:trHeight w:val="263"/>
        </w:trPr>
        <w:tc>
          <w:tcPr>
            <w:tcW w:w="8941" w:type="dxa"/>
            <w:gridSpan w:val="3"/>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76" w:lineRule="auto"/>
              <w:ind w:firstLine="3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Производственная</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Промышленная</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2,4</w:t>
            </w:r>
          </w:p>
        </w:tc>
      </w:tr>
      <w:tr w:rsidR="00722F2C" w:rsidRPr="00722F2C" w:rsidTr="00261D7A">
        <w:trPr>
          <w:trHeight w:val="263"/>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76" w:lineRule="auto"/>
              <w:ind w:firstLine="3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Научно-производственная</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1,0</w:t>
            </w:r>
          </w:p>
        </w:tc>
      </w:tr>
      <w:tr w:rsidR="00722F2C" w:rsidRPr="00722F2C" w:rsidTr="00261D7A">
        <w:trPr>
          <w:trHeight w:val="278"/>
        </w:trPr>
        <w:tc>
          <w:tcPr>
            <w:tcW w:w="4405"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Коммунально-складская</w:t>
            </w:r>
          </w:p>
        </w:tc>
        <w:tc>
          <w:tcPr>
            <w:tcW w:w="2126"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0,6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1,8</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Без учета опытных полей и полигонов, резервных территорий и санитарно-защитных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lang w:eastAsia="zh-CN"/>
        </w:rPr>
        <w:t>Примечания: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3. Границами кварталов являются красные линии.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 xml:space="preserve">Допускается учитывать имеющиеся в соседних кварталах учреждения обслуживания при соблюдении нормативных радиусов их доступности.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Основными показателями плотности застройки являются:</w:t>
      </w:r>
    </w:p>
    <w:p w:rsidR="00722F2C" w:rsidRPr="00722F2C" w:rsidRDefault="00722F2C" w:rsidP="00732411">
      <w:pPr>
        <w:numPr>
          <w:ilvl w:val="0"/>
          <w:numId w:val="7"/>
        </w:num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коэффициент застройки - отношение площади, занятой под зданиями и сооружениями, к площади участка (квартала);</w:t>
      </w:r>
    </w:p>
    <w:p w:rsidR="00722F2C" w:rsidRPr="00722F2C" w:rsidRDefault="00722F2C" w:rsidP="00732411">
      <w:pPr>
        <w:numPr>
          <w:ilvl w:val="0"/>
          <w:numId w:val="7"/>
        </w:numPr>
        <w:suppressAutoHyphens/>
        <w:spacing w:after="0" w:line="276" w:lineRule="auto"/>
        <w:ind w:firstLine="567"/>
        <w:jc w:val="both"/>
        <w:rPr>
          <w:rFonts w:ascii="Times New Roman" w:eastAsia="Times New Roman" w:hAnsi="Times New Roman" w:cs="Times New Roman"/>
          <w:spacing w:val="-1"/>
          <w:sz w:val="24"/>
          <w:szCs w:val="24"/>
          <w:lang w:eastAsia="zh-CN"/>
        </w:rPr>
      </w:pPr>
      <w:r w:rsidRPr="00722F2C">
        <w:rPr>
          <w:rFonts w:ascii="Times New Roman" w:eastAsia="Times New Roman" w:hAnsi="Times New Roman" w:cs="Times New Roman"/>
          <w:sz w:val="24"/>
          <w:szCs w:val="24"/>
          <w:lang w:eastAsia="zh-CN"/>
        </w:rPr>
        <w:t>коэффициент плотности застройки - отношение площади всех этажей зданий и сооружений к площади участка (квартала).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pacing w:val="-1"/>
          <w:sz w:val="24"/>
          <w:szCs w:val="24"/>
          <w:lang w:eastAsia="zh-CN"/>
        </w:rPr>
        <w:t>Предельные размеры земельных участков для строительства на территории Озерненского</w:t>
      </w:r>
      <w:r w:rsidRPr="00722F2C">
        <w:rPr>
          <w:rFonts w:ascii="Times New Roman" w:eastAsia="Times New Roman" w:hAnsi="Times New Roman" w:cs="Times New Roman"/>
          <w:sz w:val="24"/>
          <w:szCs w:val="24"/>
          <w:lang w:eastAsia="zh-CN"/>
        </w:rPr>
        <w:t xml:space="preserve"> городского</w:t>
      </w:r>
      <w:r w:rsidRPr="00722F2C">
        <w:rPr>
          <w:rFonts w:ascii="Times New Roman" w:eastAsia="Times New Roman" w:hAnsi="Times New Roman" w:cs="Times New Roman"/>
          <w:spacing w:val="-1"/>
          <w:sz w:val="24"/>
          <w:szCs w:val="24"/>
          <w:lang w:eastAsia="zh-CN"/>
        </w:rPr>
        <w:t xml:space="preserve"> поселения установлены Правилами землепользования и застройки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spacing w:val="-1"/>
          <w:sz w:val="24"/>
          <w:szCs w:val="24"/>
          <w:lang w:eastAsia="zh-CN"/>
        </w:rPr>
        <w:t xml:space="preserve"> поселения.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проектировании жилой застройки расчетную плотность населения, человек/гектаров, территории жилого района рекомендуется принимать не менее приведенной в таблице 3. Число зон различной степени градостроительной ценности территории и их границы определяются по согласованию с Администрацией муниципального образования Духовщинский район Смоленской области с учетом оценки стоимости земли, плотности инженерных и транспортных магистральных сетей,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 этом расчетная плотность населения микрорайонов, как правило, не должна превышать 450 человек/гектаров.                                                                                      Таблица 3</w:t>
      </w:r>
    </w:p>
    <w:tbl>
      <w:tblPr>
        <w:tblW w:w="9478" w:type="dxa"/>
        <w:tblInd w:w="10" w:type="dxa"/>
        <w:tblLayout w:type="fixed"/>
        <w:tblCellMar>
          <w:left w:w="0" w:type="dxa"/>
          <w:right w:w="0" w:type="dxa"/>
        </w:tblCellMar>
        <w:tblLook w:val="0000" w:firstRow="0" w:lastRow="0" w:firstColumn="0" w:lastColumn="0" w:noHBand="0" w:noVBand="0"/>
      </w:tblPr>
      <w:tblGrid>
        <w:gridCol w:w="2440"/>
        <w:gridCol w:w="3623"/>
        <w:gridCol w:w="3415"/>
      </w:tblGrid>
      <w:tr w:rsidR="00722F2C" w:rsidRPr="00722F2C" w:rsidTr="00261D7A">
        <w:trPr>
          <w:cantSplit/>
          <w:trHeight w:val="584"/>
          <w:tblHeader/>
        </w:trPr>
        <w:tc>
          <w:tcPr>
            <w:tcW w:w="2440" w:type="dxa"/>
            <w:vMerge w:val="restart"/>
            <w:tcBorders>
              <w:top w:val="single" w:sz="8" w:space="0" w:color="000000"/>
              <w:left w:val="single" w:sz="8" w:space="0" w:color="000000"/>
              <w:bottom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Зона различной степени градостроительной ценности территории</w:t>
            </w:r>
          </w:p>
        </w:tc>
        <w:tc>
          <w:tcPr>
            <w:tcW w:w="70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Плотность населения территории жилого района, человек/гектаров, для групп городов с числом жителей, тыс. человек</w:t>
            </w:r>
          </w:p>
        </w:tc>
      </w:tr>
      <w:tr w:rsidR="00722F2C" w:rsidRPr="00722F2C" w:rsidTr="00261D7A">
        <w:trPr>
          <w:cantSplit/>
          <w:trHeight w:val="144"/>
          <w:tblHeader/>
        </w:trPr>
        <w:tc>
          <w:tcPr>
            <w:tcW w:w="2440" w:type="dxa"/>
            <w:vMerge/>
            <w:tcBorders>
              <w:top w:val="single" w:sz="8" w:space="0" w:color="000000"/>
              <w:left w:val="single" w:sz="8" w:space="0" w:color="000000"/>
              <w:bottom w:val="single" w:sz="8" w:space="0" w:color="000000"/>
            </w:tcBorders>
            <w:shd w:val="clear" w:color="auto" w:fill="auto"/>
            <w:vAlign w:val="center"/>
          </w:tcPr>
          <w:p w:rsidR="00722F2C" w:rsidRPr="00722F2C" w:rsidRDefault="00722F2C" w:rsidP="00732411">
            <w:pPr>
              <w:suppressAutoHyphens/>
              <w:snapToGrid w:val="0"/>
              <w:spacing w:after="0" w:line="276" w:lineRule="auto"/>
              <w:ind w:firstLine="567"/>
              <w:rPr>
                <w:rFonts w:ascii="Times New Roman" w:eastAsia="Times New Roman" w:hAnsi="Times New Roman" w:cs="Times New Roman"/>
                <w:lang w:eastAsia="zh-CN"/>
              </w:rPr>
            </w:pPr>
          </w:p>
        </w:tc>
        <w:tc>
          <w:tcPr>
            <w:tcW w:w="3623" w:type="dxa"/>
            <w:tcBorders>
              <w:left w:val="single" w:sz="8" w:space="0" w:color="000000"/>
              <w:bottom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до 20</w:t>
            </w:r>
          </w:p>
        </w:tc>
        <w:tc>
          <w:tcPr>
            <w:tcW w:w="3415" w:type="dxa"/>
            <w:tcBorders>
              <w:left w:val="single" w:sz="8" w:space="0" w:color="000000"/>
              <w:bottom w:val="single" w:sz="8" w:space="0" w:color="000000"/>
              <w:right w:val="single" w:sz="8" w:space="0" w:color="000000"/>
            </w:tcBorders>
            <w:shd w:val="clear" w:color="auto" w:fill="auto"/>
            <w:vAlign w:val="center"/>
          </w:tcPr>
          <w:p w:rsidR="00722F2C" w:rsidRPr="00722F2C" w:rsidRDefault="00722F2C" w:rsidP="00732411">
            <w:pPr>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20-50</w:t>
            </w:r>
          </w:p>
        </w:tc>
      </w:tr>
      <w:tr w:rsidR="00722F2C" w:rsidRPr="00722F2C" w:rsidTr="00261D7A">
        <w:trPr>
          <w:trHeight w:val="299"/>
        </w:trPr>
        <w:tc>
          <w:tcPr>
            <w:tcW w:w="2440"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Высокая</w:t>
            </w:r>
          </w:p>
        </w:tc>
        <w:tc>
          <w:tcPr>
            <w:tcW w:w="3623"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130</w:t>
            </w:r>
          </w:p>
        </w:tc>
        <w:tc>
          <w:tcPr>
            <w:tcW w:w="3415" w:type="dxa"/>
            <w:tcBorders>
              <w:left w:val="single" w:sz="8" w:space="0" w:color="000000"/>
              <w:righ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165</w:t>
            </w:r>
          </w:p>
        </w:tc>
      </w:tr>
      <w:tr w:rsidR="00722F2C" w:rsidRPr="00722F2C" w:rsidTr="00261D7A">
        <w:trPr>
          <w:trHeight w:val="299"/>
        </w:trPr>
        <w:tc>
          <w:tcPr>
            <w:tcW w:w="2440"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Средняя</w:t>
            </w:r>
          </w:p>
        </w:tc>
        <w:tc>
          <w:tcPr>
            <w:tcW w:w="3623" w:type="dxa"/>
            <w:tcBorders>
              <w:lef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3415" w:type="dxa"/>
            <w:tcBorders>
              <w:left w:val="single" w:sz="8" w:space="0" w:color="000000"/>
              <w:righ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rPr>
          <w:trHeight w:val="147"/>
        </w:trPr>
        <w:tc>
          <w:tcPr>
            <w:tcW w:w="2440" w:type="dxa"/>
            <w:tcBorders>
              <w:left w:val="single" w:sz="8" w:space="0" w:color="000000"/>
              <w:bottom w:val="single" w:sz="8"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Низкая</w:t>
            </w:r>
          </w:p>
        </w:tc>
        <w:tc>
          <w:tcPr>
            <w:tcW w:w="3623" w:type="dxa"/>
            <w:tcBorders>
              <w:left w:val="single" w:sz="8" w:space="0" w:color="000000"/>
              <w:bottom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70</w:t>
            </w:r>
          </w:p>
        </w:tc>
        <w:tc>
          <w:tcPr>
            <w:tcW w:w="3415" w:type="dxa"/>
            <w:tcBorders>
              <w:left w:val="single" w:sz="8" w:space="0" w:color="000000"/>
              <w:bottom w:val="single" w:sz="8" w:space="0" w:color="000000"/>
              <w:right w:val="single" w:sz="8"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115</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pacing w:val="20"/>
          <w:sz w:val="24"/>
          <w:szCs w:val="24"/>
          <w:lang w:eastAsia="zh-CN"/>
        </w:rPr>
        <w:t>Примечания:</w:t>
      </w:r>
      <w:r w:rsidRPr="00722F2C">
        <w:rPr>
          <w:rFonts w:ascii="Times New Roman" w:eastAsia="Times New Roman" w:hAnsi="Times New Roman" w:cs="Times New Roman"/>
          <w:sz w:val="24"/>
          <w:szCs w:val="24"/>
          <w:lang w:eastAsia="zh-CN"/>
        </w:rPr>
        <w:t xml:space="preserve">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1. При строительстве в </w:t>
      </w:r>
      <w:r w:rsidRPr="00722F2C">
        <w:rPr>
          <w:rFonts w:ascii="Times New Roman" w:eastAsia="Times New Roman" w:hAnsi="Times New Roman" w:cs="Times New Roman"/>
          <w:sz w:val="24"/>
          <w:szCs w:val="24"/>
          <w:lang w:eastAsia="zh-CN"/>
        </w:rPr>
        <w:t>Озерненском городском</w:t>
      </w:r>
      <w:r w:rsidRPr="00722F2C">
        <w:rPr>
          <w:rFonts w:ascii="Times New Roman" w:eastAsia="Times New Roman" w:hAnsi="Times New Roman" w:cs="Times New Roman"/>
          <w:spacing w:val="-1"/>
          <w:sz w:val="24"/>
          <w:szCs w:val="24"/>
          <w:lang w:eastAsia="zh-CN"/>
        </w:rPr>
        <w:t xml:space="preserve"> </w:t>
      </w:r>
      <w:r w:rsidRPr="00722F2C">
        <w:rPr>
          <w:rFonts w:ascii="Times New Roman" w:eastAsia="Times New Roman" w:hAnsi="Times New Roman" w:cs="Times New Roman"/>
          <w:lang w:eastAsia="zh-CN"/>
        </w:rPr>
        <w:t>поселении, а также на площадках, требующих сложных мероприятий по инженерной подготовке территории, плотность населения следует увеличивать, но не более чем на 20 процентов.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В районах индивидуального усадебного строительства, где не намечается строительство централизованных инженерных систем, допускается уменьшать плотность населения, но принимать ее не менее 40 человек/гектаров.</w:t>
      </w:r>
    </w:p>
    <w:p w:rsidR="00722F2C" w:rsidRPr="00722F2C" w:rsidRDefault="00722F2C" w:rsidP="00732411">
      <w:pPr>
        <w:suppressAutoHyphens/>
        <w:spacing w:after="0" w:line="276" w:lineRule="auto"/>
        <w:ind w:firstLine="567"/>
        <w:jc w:val="center"/>
        <w:rPr>
          <w:rFonts w:ascii="Times New Roman" w:eastAsia="Times New Roman" w:hAnsi="Times New Roman" w:cs="Times New Roman"/>
          <w:b/>
          <w:bCs/>
          <w:iCs/>
          <w:sz w:val="24"/>
          <w:szCs w:val="24"/>
          <w:lang w:eastAsia="zh-CN"/>
        </w:rPr>
      </w:pPr>
      <w:r w:rsidRPr="00722F2C">
        <w:rPr>
          <w:rFonts w:ascii="Times New Roman" w:eastAsia="Times New Roman" w:hAnsi="Times New Roman" w:cs="Times New Roman"/>
          <w:b/>
          <w:bCs/>
          <w:iCs/>
          <w:sz w:val="24"/>
          <w:szCs w:val="24"/>
          <w:lang w:eastAsia="zh-CN"/>
        </w:rPr>
        <w:lastRenderedPageBreak/>
        <w:t xml:space="preserve">Расчетные показатели обеспечения благоприятных условий жизнедеятельности </w:t>
      </w:r>
      <w:proofErr w:type="gramStart"/>
      <w:r w:rsidRPr="00722F2C">
        <w:rPr>
          <w:rFonts w:ascii="Times New Roman" w:eastAsia="Times New Roman" w:hAnsi="Times New Roman" w:cs="Times New Roman"/>
          <w:b/>
          <w:bCs/>
          <w:iCs/>
          <w:sz w:val="24"/>
          <w:szCs w:val="24"/>
          <w:lang w:eastAsia="zh-CN"/>
        </w:rPr>
        <w:t xml:space="preserve">человека </w:t>
      </w:r>
      <w:r w:rsidR="00261D7A">
        <w:rPr>
          <w:rFonts w:ascii="Times New Roman" w:eastAsia="Times New Roman" w:hAnsi="Times New Roman" w:cs="Times New Roman"/>
          <w:b/>
          <w:bCs/>
          <w:iCs/>
          <w:sz w:val="24"/>
          <w:szCs w:val="24"/>
          <w:lang w:eastAsia="zh-CN"/>
        </w:rPr>
        <w:t xml:space="preserve"> </w:t>
      </w:r>
      <w:r w:rsidRPr="00722F2C">
        <w:rPr>
          <w:rFonts w:ascii="Times New Roman" w:eastAsia="Times New Roman" w:hAnsi="Times New Roman" w:cs="Times New Roman"/>
          <w:b/>
          <w:bCs/>
          <w:iCs/>
          <w:sz w:val="24"/>
          <w:szCs w:val="24"/>
          <w:lang w:eastAsia="zh-CN"/>
        </w:rPr>
        <w:t>и</w:t>
      </w:r>
      <w:proofErr w:type="gramEnd"/>
      <w:r w:rsidRPr="00722F2C">
        <w:rPr>
          <w:rFonts w:ascii="Times New Roman" w:eastAsia="Times New Roman" w:hAnsi="Times New Roman" w:cs="Times New Roman"/>
          <w:b/>
          <w:bCs/>
          <w:iCs/>
          <w:sz w:val="24"/>
          <w:szCs w:val="24"/>
          <w:lang w:eastAsia="zh-CN"/>
        </w:rPr>
        <w:t xml:space="preserve"> интенсивности использования территорий жилых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норм, не допускается размещать в жилых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жилых зонах размещаются жилые дома разных типов (многоквартирные многоэтажные, средней и малой этажности; блокированные; усадебные с приквартирными и приусадебными участками); отдельно стоящие, встроенные или пристроенные объекты социального и культурно-бытового обслуживания населения с учетом требований настоящих норм; гаражи и автостоянки для легковых автомобилей, принадлежащих гражданам; культовые объекты.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Допускается размещать отдельные объекты общественно-делового и коммунального назначения с площадью участка, как правило, не более 0,5 га, а также мини-производства,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 Размер санитарно-защитных зон для объектов, не являющихся источником загрязнения окружающей среды, должен быть не менее 25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К жилым зонам могут относятся также территории садово-дачной застройки, расположенной в пределах границ (черты) населенных пунктов и соответствующие функциональному зонированию (жилая зона) в документах территориального планирования и градостроительного зонирования муниципального образования, а также обеспеченные социальной, транспортной и инженерной инфраструктурой. В отношении таких зон, при разработке градостроительной документации, необходимо предусматривать развитие инфраструктуры в объемах, обеспечивающих на перспективу возможность постоянного проживания.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Норматив жилищной обеспеченности следует принимать 18 кв. метров на 1 человека (не менее).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Для предварительного определения общих размеров жилых зон допускается принимать укрупненные показатели в расчете на 1000 чел.: в поселке - при средней этажности жилой застройки до 3 этажей - 10 гектаров для застройки без земельных участков и 20 гектаров – для застройки с участком; от 4 до 8 этажей - 8 гектаров; в сельских населенных пунктах с преимущественно усадебной застройкой - 40 гектаров.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w:t>
      </w:r>
      <w:r w:rsidRPr="00722F2C">
        <w:rPr>
          <w:rFonts w:ascii="Times New Roman" w:eastAsia="Times New Roman" w:hAnsi="Times New Roman" w:cs="Times New Roman"/>
          <w:sz w:val="24"/>
          <w:szCs w:val="24"/>
          <w:lang w:eastAsia="zh-CN"/>
        </w:rPr>
        <w:lastRenderedPageBreak/>
        <w:t>возможностью развития социальной, транспортной и инженерной инфраструктур и обеспечения противопожарной безопасности.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состав жилых зон могут включаться:</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зона застройки среднеэтажными жилыми домами (от 5 - 8 этажей, включая мансардный);</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зона застройки малоэтажными многоквартирными жилыми домами (до 4 этажей, включая мансардный);</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зона застройки блокированными жилыми домами;</w:t>
      </w:r>
    </w:p>
    <w:p w:rsidR="00722F2C" w:rsidRPr="00722F2C" w:rsidRDefault="00722F2C" w:rsidP="00261D7A">
      <w:pPr>
        <w:numPr>
          <w:ilvl w:val="0"/>
          <w:numId w:val="12"/>
        </w:numPr>
        <w:suppressAutoHyphens/>
        <w:spacing w:after="0" w:line="276" w:lineRule="auto"/>
        <w:ind w:left="0"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зона застройки индивидуальными отдельно стоящими жилыми домами с приусадебными земельными участками.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(среды), ее размещения в структуре населенных пунктов разной величины следующие: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400 кв. метров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населенного пункта, на резервных территориях поселения, в новых или развивающихся пригородных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200 - 400 кв. метров (включая площадь застройки) - при двух- или </w:t>
      </w:r>
      <w:proofErr w:type="spellStart"/>
      <w:r w:rsidRPr="00722F2C">
        <w:rPr>
          <w:rFonts w:ascii="Times New Roman" w:eastAsia="Times New Roman" w:hAnsi="Times New Roman" w:cs="Times New Roman"/>
          <w:sz w:val="24"/>
          <w:szCs w:val="24"/>
          <w:lang w:eastAsia="zh-CN"/>
        </w:rPr>
        <w:t>четырехквартирных</w:t>
      </w:r>
      <w:proofErr w:type="spellEnd"/>
      <w:r w:rsidRPr="00722F2C">
        <w:rPr>
          <w:rFonts w:ascii="Times New Roman" w:eastAsia="Times New Roman" w:hAnsi="Times New Roman" w:cs="Times New Roman"/>
          <w:sz w:val="24"/>
          <w:szCs w:val="24"/>
          <w:lang w:eastAsia="zh-CN"/>
        </w:rPr>
        <w:t xml:space="preserve"> одно-, двухэтажных домах в застройке коттеджного типа на новых периферийных территориях поселения, при реконструкции, существующей индивидуальной усадебной застройки и в новых или развивающихся в пригородных зонах;</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60 - 100 кв. метров (без площади застройки) - при многоквартирных одно, двух-, трехэтажных домах в застройке блокированного типа на новых периферийных территориях населенных пунктов, в новых и развивающихся поселках в условиях реконструкции существующей индивидуальной усадебной застройки;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30 - 60 кв. метров (без площади застройки) - при многоквартирных одно-, двух-, трехэтажных блокированных домах или 2-, 3-, 4 (5)-этажных домах сложной объемно-пространственной структуры (в том числе только для квартир первых этажей) в населенном пункте при применении плотной малоэтажной застройки и в условиях реконструкции.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Минимально допустимые размеры площадок дворового благоустройства и расстояния от окон жилых и общественных зданий до площадок принимается</w:t>
      </w:r>
      <w:r w:rsidR="00261D7A">
        <w:rPr>
          <w:rFonts w:ascii="Times New Roman" w:eastAsia="Times New Roman" w:hAnsi="Times New Roman" w:cs="Times New Roman"/>
          <w:sz w:val="24"/>
          <w:szCs w:val="24"/>
          <w:lang w:eastAsia="zh-CN"/>
        </w:rPr>
        <w:t xml:space="preserve"> по табл.4           </w:t>
      </w:r>
      <w:r w:rsidRPr="00722F2C">
        <w:rPr>
          <w:rFonts w:ascii="Times New Roman" w:eastAsia="Times New Roman" w:hAnsi="Times New Roman" w:cs="Times New Roman"/>
          <w:spacing w:val="-2"/>
          <w:sz w:val="24"/>
          <w:szCs w:val="24"/>
          <w:lang w:eastAsia="zh-CN"/>
        </w:rPr>
        <w:t>Таблица 4</w:t>
      </w:r>
    </w:p>
    <w:tbl>
      <w:tblPr>
        <w:tblW w:w="0" w:type="auto"/>
        <w:tblInd w:w="40" w:type="dxa"/>
        <w:tblLayout w:type="fixed"/>
        <w:tblCellMar>
          <w:left w:w="40" w:type="dxa"/>
          <w:right w:w="40" w:type="dxa"/>
        </w:tblCellMar>
        <w:tblLook w:val="0000" w:firstRow="0" w:lastRow="0" w:firstColumn="0" w:lastColumn="0" w:noHBand="0" w:noVBand="0"/>
      </w:tblPr>
      <w:tblGrid>
        <w:gridCol w:w="3740"/>
        <w:gridCol w:w="2554"/>
        <w:gridCol w:w="3156"/>
      </w:tblGrid>
      <w:tr w:rsidR="00722F2C" w:rsidRPr="00722F2C" w:rsidTr="00261D7A">
        <w:trPr>
          <w:trHeight w:hRule="exact" w:val="550"/>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z w:val="24"/>
                <w:szCs w:val="24"/>
                <w:lang w:eastAsia="zh-CN"/>
              </w:rPr>
              <w:t>Площадки</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left="106" w:right="110"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 xml:space="preserve">Удельный размер </w:t>
            </w:r>
            <w:r w:rsidRPr="00722F2C">
              <w:rPr>
                <w:rFonts w:ascii="Times New Roman" w:eastAsia="Times New Roman" w:hAnsi="Times New Roman" w:cs="Times New Roman"/>
                <w:spacing w:val="-1"/>
                <w:sz w:val="24"/>
                <w:szCs w:val="24"/>
                <w:lang w:eastAsia="zh-CN"/>
              </w:rPr>
              <w:t>площадки, м2/чел</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z w:val="24"/>
                <w:szCs w:val="24"/>
                <w:lang w:eastAsia="zh-CN"/>
              </w:rPr>
              <w:t>Расстояние до окон</w:t>
            </w:r>
          </w:p>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 xml:space="preserve">жилых и общественных </w:t>
            </w:r>
            <w:r w:rsidRPr="00722F2C">
              <w:rPr>
                <w:rFonts w:ascii="Times New Roman" w:eastAsia="Times New Roman" w:hAnsi="Times New Roman" w:cs="Times New Roman"/>
                <w:sz w:val="24"/>
                <w:szCs w:val="24"/>
                <w:lang w:eastAsia="zh-CN"/>
              </w:rPr>
              <w:t>зданий, м</w:t>
            </w:r>
          </w:p>
        </w:tc>
      </w:tr>
      <w:tr w:rsidR="00722F2C" w:rsidRPr="00722F2C" w:rsidTr="00261D7A">
        <w:trPr>
          <w:trHeight w:hRule="exact" w:val="572"/>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 xml:space="preserve">Для игр детей дошкольного и </w:t>
            </w:r>
            <w:r w:rsidRPr="00722F2C">
              <w:rPr>
                <w:rFonts w:ascii="Times New Roman" w:eastAsia="Times New Roman" w:hAnsi="Times New Roman" w:cs="Times New Roman"/>
                <w:spacing w:val="-1"/>
                <w:sz w:val="24"/>
                <w:szCs w:val="24"/>
                <w:lang w:eastAsia="zh-CN"/>
              </w:rPr>
              <w:t>младшего школьного возраста</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0,7</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12</w:t>
            </w:r>
          </w:p>
        </w:tc>
      </w:tr>
      <w:tr w:rsidR="00722F2C" w:rsidRPr="00722F2C" w:rsidTr="00261D7A">
        <w:trPr>
          <w:trHeight w:hRule="exact" w:val="282"/>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pacing w:val="-1"/>
                <w:sz w:val="24"/>
                <w:szCs w:val="24"/>
                <w:lang w:eastAsia="zh-CN"/>
              </w:rPr>
              <w:t>Для отдыха взрослого населения</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0,1</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w:t>
            </w:r>
          </w:p>
        </w:tc>
      </w:tr>
      <w:tr w:rsidR="00722F2C" w:rsidRPr="00722F2C" w:rsidTr="00261D7A">
        <w:trPr>
          <w:trHeight w:hRule="exact" w:val="298"/>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занятий физкультурой</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2,0</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10-40</w:t>
            </w:r>
          </w:p>
        </w:tc>
      </w:tr>
      <w:tr w:rsidR="00722F2C" w:rsidRPr="00722F2C" w:rsidTr="00261D7A">
        <w:trPr>
          <w:trHeight w:hRule="exact" w:val="298"/>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хозяйственных целей</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0,3-0,4</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20</w:t>
            </w:r>
          </w:p>
        </w:tc>
      </w:tr>
      <w:tr w:rsidR="00722F2C" w:rsidRPr="00722F2C" w:rsidTr="00261D7A">
        <w:trPr>
          <w:trHeight w:hRule="exact" w:val="273"/>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выгула собак</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0,3</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40</w:t>
            </w:r>
          </w:p>
        </w:tc>
      </w:tr>
      <w:tr w:rsidR="00722F2C" w:rsidRPr="00722F2C" w:rsidTr="00261D7A">
        <w:trPr>
          <w:trHeight w:hRule="exact" w:val="292"/>
        </w:trPr>
        <w:tc>
          <w:tcPr>
            <w:tcW w:w="374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Для стоянки автомашин</w:t>
            </w:r>
          </w:p>
        </w:tc>
        <w:tc>
          <w:tcPr>
            <w:tcW w:w="255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0,8</w:t>
            </w:r>
          </w:p>
        </w:tc>
        <w:tc>
          <w:tcPr>
            <w:tcW w:w="31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10-35</w:t>
            </w:r>
          </w:p>
        </w:tc>
      </w:tr>
    </w:tbl>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Примечания:</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right="10"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Хозяйственные площадки следует располагать не далее 50 метров для домов без мусоропроводов.</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right="19"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Расстояние от площадки для мусоросборников до площадок для игр детей, отдыха взрослых и занятий физкультурой следует принимать не менее 20 м.</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Расстояние от площадки для сушки белья не нормируется.</w:t>
      </w:r>
    </w:p>
    <w:p w:rsidR="00722F2C" w:rsidRPr="00722F2C" w:rsidRDefault="00722F2C" w:rsidP="00732411">
      <w:pPr>
        <w:widowControl w:val="0"/>
        <w:numPr>
          <w:ilvl w:val="0"/>
          <w:numId w:val="11"/>
        </w:numPr>
        <w:shd w:val="clear" w:color="auto" w:fill="FFFFFF"/>
        <w:tabs>
          <w:tab w:val="left" w:pos="360"/>
        </w:tabs>
        <w:suppressAutoHyphens/>
        <w:autoSpaceDE w:val="0"/>
        <w:spacing w:after="0" w:line="276" w:lineRule="auto"/>
        <w:ind w:left="115" w:right="10"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Расстояние от площадок для занятий физкультурой устанавливается в зависимости от их шумовых характеристик.</w:t>
      </w:r>
    </w:p>
    <w:p w:rsidR="00722F2C" w:rsidRPr="00722F2C" w:rsidRDefault="00722F2C" w:rsidP="00732411">
      <w:pPr>
        <w:shd w:val="clear" w:color="auto" w:fill="FFFFFF"/>
        <w:suppressAutoHyphens/>
        <w:spacing w:after="0" w:line="276" w:lineRule="auto"/>
        <w:ind w:left="115"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5. Расстояние от </w:t>
      </w:r>
      <w:r w:rsidRPr="00722F2C">
        <w:rPr>
          <w:rFonts w:ascii="Times New Roman" w:eastAsia="Times New Roman" w:hAnsi="Times New Roman" w:cs="Times New Roman"/>
          <w:spacing w:val="-1"/>
          <w:lang w:eastAsia="zh-CN"/>
        </w:rPr>
        <w:t xml:space="preserve">парковок (паковочных мест) устанавливается в зависимости от числа автомобилей и </w:t>
      </w:r>
      <w:r w:rsidRPr="00722F2C">
        <w:rPr>
          <w:rFonts w:ascii="Times New Roman" w:eastAsia="Times New Roman" w:hAnsi="Times New Roman" w:cs="Times New Roman"/>
          <w:lang w:eastAsia="zh-CN"/>
        </w:rPr>
        <w:t>расположения относительно жилых зданий.</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Расстояния от окон жилых помещений в районах усадебной застройки до стен дома и хозяйственных построек (гаражи, бани, сараи), расположенных на соседнем участке (не менее) – 6 м.</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Вспомогательные строения, за исключением автостоянок, размещать со стороны улиц не допускается.</w:t>
      </w:r>
    </w:p>
    <w:p w:rsidR="00722F2C" w:rsidRPr="00722F2C" w:rsidRDefault="00722F2C" w:rsidP="00732411">
      <w:pPr>
        <w:shd w:val="clear" w:color="auto" w:fill="FFFFFF"/>
        <w:suppressAutoHyphens/>
        <w:spacing w:after="0" w:line="276" w:lineRule="auto"/>
        <w:ind w:left="115" w:right="158" w:firstLine="567"/>
        <w:jc w:val="both"/>
        <w:rPr>
          <w:rFonts w:ascii="Times New Roman" w:eastAsia="Times New Roman" w:hAnsi="Times New Roman" w:cs="Times New Roman"/>
          <w:spacing w:val="-1"/>
          <w:sz w:val="24"/>
          <w:szCs w:val="24"/>
          <w:lang w:eastAsia="zh-CN"/>
        </w:rPr>
      </w:pPr>
      <w:r w:rsidRPr="00722F2C">
        <w:rPr>
          <w:rFonts w:ascii="Times New Roman" w:eastAsia="Times New Roman" w:hAnsi="Times New Roman" w:cs="Times New Roman"/>
          <w:sz w:val="24"/>
          <w:szCs w:val="24"/>
          <w:lang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722F2C" w:rsidRPr="00722F2C" w:rsidRDefault="00722F2C" w:rsidP="00732411">
      <w:pPr>
        <w:shd w:val="clear" w:color="auto" w:fill="FFFFFF"/>
        <w:suppressAutoHyphens/>
        <w:spacing w:after="0" w:line="276" w:lineRule="auto"/>
        <w:ind w:left="115" w:right="158"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pacing w:val="-1"/>
          <w:sz w:val="24"/>
          <w:szCs w:val="24"/>
          <w:lang w:eastAsia="zh-CN"/>
        </w:rPr>
        <w:t xml:space="preserve">Расстояния от окон жилого здания до построек для содержания скота и </w:t>
      </w:r>
      <w:r w:rsidRPr="00722F2C">
        <w:rPr>
          <w:rFonts w:ascii="Times New Roman" w:eastAsia="Times New Roman" w:hAnsi="Times New Roman" w:cs="Times New Roman"/>
          <w:sz w:val="24"/>
          <w:szCs w:val="24"/>
          <w:lang w:eastAsia="zh-CN"/>
        </w:rPr>
        <w:t xml:space="preserve">птицы принимается по таблице 5.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 xml:space="preserve">  Таблица 5</w:t>
      </w:r>
    </w:p>
    <w:tbl>
      <w:tblPr>
        <w:tblW w:w="0" w:type="auto"/>
        <w:tblInd w:w="40" w:type="dxa"/>
        <w:tblLayout w:type="fixed"/>
        <w:tblCellMar>
          <w:left w:w="40" w:type="dxa"/>
          <w:right w:w="40" w:type="dxa"/>
        </w:tblCellMar>
        <w:tblLook w:val="0000" w:firstRow="0" w:lastRow="0" w:firstColumn="0" w:lastColumn="0" w:noHBand="0" w:noVBand="0"/>
      </w:tblPr>
      <w:tblGrid>
        <w:gridCol w:w="3969"/>
        <w:gridCol w:w="1843"/>
        <w:gridCol w:w="3638"/>
      </w:tblGrid>
      <w:tr w:rsidR="00722F2C" w:rsidRPr="00722F2C" w:rsidTr="00261D7A">
        <w:trPr>
          <w:trHeight w:hRule="exact" w:val="528"/>
        </w:trPr>
        <w:tc>
          <w:tcPr>
            <w:tcW w:w="3969" w:type="dxa"/>
            <w:tcBorders>
              <w:top w:val="single" w:sz="6" w:space="0" w:color="000000"/>
              <w:left w:val="single" w:sz="6" w:space="0" w:color="000000"/>
              <w:bottom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left="211" w:right="211"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Количество блоков для </w:t>
            </w:r>
            <w:r w:rsidRPr="00722F2C">
              <w:rPr>
                <w:rFonts w:ascii="Times New Roman" w:eastAsia="Times New Roman" w:hAnsi="Times New Roman" w:cs="Times New Roman"/>
                <w:spacing w:val="-1"/>
                <w:lang w:eastAsia="zh-CN"/>
              </w:rPr>
              <w:t>содержания скота и птицы</w:t>
            </w:r>
          </w:p>
        </w:tc>
        <w:tc>
          <w:tcPr>
            <w:tcW w:w="1843" w:type="dxa"/>
            <w:tcBorders>
              <w:top w:val="single" w:sz="6" w:space="0" w:color="000000"/>
              <w:left w:val="single" w:sz="6" w:space="0" w:color="000000"/>
              <w:bottom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1"/>
                <w:lang w:eastAsia="zh-CN"/>
              </w:rPr>
            </w:pPr>
            <w:r w:rsidRPr="00722F2C">
              <w:rPr>
                <w:rFonts w:ascii="Times New Roman" w:eastAsia="Times New Roman" w:hAnsi="Times New Roman" w:cs="Times New Roman"/>
                <w:lang w:eastAsia="zh-CN"/>
              </w:rPr>
              <w:t xml:space="preserve">Единица </w:t>
            </w:r>
            <w:r w:rsidRPr="00722F2C">
              <w:rPr>
                <w:rFonts w:ascii="Times New Roman" w:eastAsia="Times New Roman" w:hAnsi="Times New Roman" w:cs="Times New Roman"/>
                <w:spacing w:val="-1"/>
                <w:lang w:eastAsia="zh-CN"/>
              </w:rPr>
              <w:t>измерения</w:t>
            </w:r>
          </w:p>
        </w:tc>
        <w:tc>
          <w:tcPr>
            <w:tcW w:w="363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pacing w:val="-1"/>
                <w:lang w:eastAsia="zh-CN"/>
              </w:rPr>
            </w:pPr>
            <w:r w:rsidRPr="00722F2C">
              <w:rPr>
                <w:rFonts w:ascii="Times New Roman" w:eastAsia="Times New Roman" w:hAnsi="Times New Roman" w:cs="Times New Roman"/>
                <w:spacing w:val="-1"/>
                <w:lang w:eastAsia="zh-CN"/>
              </w:rPr>
              <w:t xml:space="preserve">Расстояние до </w:t>
            </w:r>
            <w:r w:rsidRPr="00722F2C">
              <w:rPr>
                <w:rFonts w:ascii="Times New Roman" w:eastAsia="Times New Roman" w:hAnsi="Times New Roman" w:cs="Times New Roman"/>
                <w:lang w:eastAsia="zh-CN"/>
              </w:rPr>
              <w:t xml:space="preserve">окон жилого </w:t>
            </w:r>
            <w:r w:rsidRPr="00722F2C">
              <w:rPr>
                <w:rFonts w:ascii="Times New Roman" w:eastAsia="Times New Roman" w:hAnsi="Times New Roman" w:cs="Times New Roman"/>
                <w:spacing w:val="-1"/>
                <w:lang w:eastAsia="zh-CN"/>
              </w:rPr>
              <w:t xml:space="preserve">здания </w:t>
            </w:r>
          </w:p>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lang w:eastAsia="zh-CN"/>
              </w:rPr>
              <w:t>(не менее)</w:t>
            </w:r>
          </w:p>
        </w:tc>
      </w:tr>
      <w:tr w:rsidR="00722F2C" w:rsidRPr="00722F2C" w:rsidTr="00261D7A">
        <w:trPr>
          <w:trHeight w:hRule="exact" w:val="240"/>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Одиночные, двойные</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w:t>
            </w:r>
          </w:p>
        </w:tc>
      </w:tr>
      <w:tr w:rsidR="00722F2C" w:rsidRPr="00722F2C" w:rsidTr="00261D7A">
        <w:trPr>
          <w:trHeight w:hRule="exact" w:val="240"/>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до 8 блоков</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rPr>
          <w:trHeight w:hRule="exact" w:val="240"/>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св. 8 до 30 блоков</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50</w:t>
            </w:r>
          </w:p>
        </w:tc>
      </w:tr>
      <w:tr w:rsidR="00722F2C" w:rsidRPr="00722F2C" w:rsidTr="00261D7A">
        <w:trPr>
          <w:trHeight w:hRule="exact" w:val="245"/>
        </w:trPr>
        <w:tc>
          <w:tcPr>
            <w:tcW w:w="396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св. 30 блоков</w:t>
            </w:r>
          </w:p>
        </w:tc>
        <w:tc>
          <w:tcPr>
            <w:tcW w:w="184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м</w:t>
            </w:r>
          </w:p>
        </w:tc>
        <w:tc>
          <w:tcPr>
            <w:tcW w:w="363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100</w:t>
            </w:r>
          </w:p>
        </w:tc>
      </w:tr>
    </w:tbl>
    <w:p w:rsidR="00722F2C" w:rsidRPr="00722F2C" w:rsidRDefault="00722F2C" w:rsidP="00732411">
      <w:pPr>
        <w:shd w:val="clear" w:color="auto" w:fill="FFFFFF"/>
        <w:suppressAutoHyphens/>
        <w:spacing w:after="0" w:line="276" w:lineRule="auto"/>
        <w:ind w:left="115" w:firstLine="567"/>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Примечание:</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Размещаемые в пределах селитебной территории группы сараев должны содержать не более 30 блоков каждая. Площадь застройки сблокированных сараев не должна превышать 800 квадратных метров.</w:t>
      </w:r>
    </w:p>
    <w:p w:rsidR="00722F2C" w:rsidRPr="00722F2C" w:rsidRDefault="00722F2C" w:rsidP="00732411">
      <w:pPr>
        <w:shd w:val="clear" w:color="auto" w:fill="FFFFFF"/>
        <w:suppressAutoHyphens/>
        <w:spacing w:after="0" w:line="276" w:lineRule="auto"/>
        <w:ind w:left="115" w:right="154"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Расстояния от помещений (сооружений) для содержания и разведения </w:t>
      </w:r>
      <w:r w:rsidRPr="00722F2C">
        <w:rPr>
          <w:rFonts w:ascii="Times New Roman" w:eastAsia="Times New Roman" w:hAnsi="Times New Roman" w:cs="Times New Roman"/>
          <w:spacing w:val="-2"/>
          <w:sz w:val="24"/>
          <w:szCs w:val="24"/>
          <w:lang w:eastAsia="zh-CN"/>
        </w:rPr>
        <w:t>животных до объектов жилой застройки должно быть не менее указанного в т</w:t>
      </w:r>
      <w:r w:rsidR="00261D7A">
        <w:rPr>
          <w:rFonts w:ascii="Times New Roman" w:eastAsia="Times New Roman" w:hAnsi="Times New Roman" w:cs="Times New Roman"/>
          <w:spacing w:val="-2"/>
          <w:sz w:val="24"/>
          <w:szCs w:val="24"/>
          <w:lang w:eastAsia="zh-CN"/>
        </w:rPr>
        <w:t xml:space="preserve">аблице 6.               </w:t>
      </w:r>
      <w:r w:rsidRPr="00722F2C">
        <w:rPr>
          <w:rFonts w:ascii="Times New Roman" w:eastAsia="Times New Roman" w:hAnsi="Times New Roman" w:cs="Times New Roman"/>
          <w:sz w:val="24"/>
          <w:szCs w:val="24"/>
          <w:lang w:eastAsia="zh-CN"/>
        </w:rPr>
        <w:t>Таблица 6</w:t>
      </w:r>
    </w:p>
    <w:tbl>
      <w:tblPr>
        <w:tblW w:w="0" w:type="auto"/>
        <w:tblInd w:w="40" w:type="dxa"/>
        <w:tblLayout w:type="fixed"/>
        <w:tblCellMar>
          <w:left w:w="40" w:type="dxa"/>
          <w:right w:w="40" w:type="dxa"/>
        </w:tblCellMar>
        <w:tblLook w:val="0000" w:firstRow="0" w:lastRow="0" w:firstColumn="0" w:lastColumn="0" w:noHBand="0" w:noVBand="0"/>
      </w:tblPr>
      <w:tblGrid>
        <w:gridCol w:w="1620"/>
        <w:gridCol w:w="1356"/>
        <w:gridCol w:w="1176"/>
        <w:gridCol w:w="1123"/>
        <w:gridCol w:w="1104"/>
        <w:gridCol w:w="1013"/>
        <w:gridCol w:w="1080"/>
        <w:gridCol w:w="978"/>
      </w:tblGrid>
      <w:tr w:rsidR="00722F2C" w:rsidRPr="00722F2C" w:rsidTr="00261D7A">
        <w:trPr>
          <w:cantSplit/>
          <w:trHeight w:hRule="exact" w:val="268"/>
        </w:trPr>
        <w:tc>
          <w:tcPr>
            <w:tcW w:w="1620" w:type="dxa"/>
            <w:vMerge w:val="restart"/>
            <w:tcBorders>
              <w:top w:val="single" w:sz="6" w:space="0" w:color="000000"/>
              <w:left w:val="single" w:sz="6" w:space="0" w:color="000000"/>
            </w:tcBorders>
            <w:shd w:val="clear" w:color="auto" w:fill="FFFFFF"/>
            <w:vAlign w:val="center"/>
          </w:tcPr>
          <w:p w:rsidR="00722F2C" w:rsidRPr="00722F2C" w:rsidRDefault="00722F2C" w:rsidP="00261D7A">
            <w:pPr>
              <w:shd w:val="clear" w:color="auto" w:fill="FFFFFF"/>
              <w:tabs>
                <w:tab w:val="left" w:pos="1540"/>
              </w:tabs>
              <w:suppressAutoHyphens/>
              <w:spacing w:after="0" w:line="276" w:lineRule="auto"/>
              <w:ind w:right="-40"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Нормативный разрыв</w:t>
            </w:r>
          </w:p>
        </w:tc>
        <w:tc>
          <w:tcPr>
            <w:tcW w:w="7830" w:type="dxa"/>
            <w:gridSpan w:val="7"/>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Поголовье (шт.), не более</w:t>
            </w:r>
          </w:p>
        </w:tc>
      </w:tr>
      <w:tr w:rsidR="00722F2C" w:rsidRPr="00722F2C" w:rsidTr="00261D7A">
        <w:trPr>
          <w:cantSplit/>
          <w:trHeight w:hRule="exact" w:val="536"/>
        </w:trPr>
        <w:tc>
          <w:tcPr>
            <w:tcW w:w="1620" w:type="dxa"/>
            <w:vMerge/>
            <w:tcBorders>
              <w:left w:val="single" w:sz="6" w:space="0" w:color="000000"/>
              <w:bottom w:val="single" w:sz="6" w:space="0" w:color="000000"/>
            </w:tcBorders>
            <w:shd w:val="clear" w:color="auto" w:fill="FFFFFF"/>
          </w:tcPr>
          <w:p w:rsidR="00722F2C" w:rsidRPr="00722F2C" w:rsidRDefault="00722F2C" w:rsidP="00261D7A">
            <w:pPr>
              <w:suppressAutoHyphens/>
              <w:snapToGrid w:val="0"/>
              <w:spacing w:after="0" w:line="276" w:lineRule="auto"/>
              <w:ind w:firstLine="52"/>
              <w:jc w:val="center"/>
              <w:rPr>
                <w:rFonts w:ascii="Times New Roman" w:eastAsia="Times New Roman" w:hAnsi="Times New Roman" w:cs="Times New Roman"/>
                <w:lang w:eastAsia="zh-CN"/>
              </w:rPr>
            </w:pP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свиньи</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tabs>
                <w:tab w:val="left" w:pos="1096"/>
              </w:tabs>
              <w:suppressAutoHyphens/>
              <w:spacing w:after="0" w:line="276" w:lineRule="auto"/>
              <w:ind w:right="-28"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коровы, бычки</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right="15" w:firstLine="52"/>
              <w:jc w:val="center"/>
              <w:rPr>
                <w:rFonts w:ascii="Times New Roman" w:eastAsia="Times New Roman" w:hAnsi="Times New Roman" w:cs="Times New Roman"/>
                <w:spacing w:val="-1"/>
                <w:lang w:eastAsia="zh-CN"/>
              </w:rPr>
            </w:pPr>
            <w:r w:rsidRPr="00722F2C">
              <w:rPr>
                <w:rFonts w:ascii="Times New Roman" w:eastAsia="Times New Roman" w:hAnsi="Times New Roman" w:cs="Times New Roman"/>
                <w:lang w:eastAsia="zh-CN"/>
              </w:rPr>
              <w:t>овцы, козы</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right="29"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spacing w:val="-1"/>
                <w:lang w:eastAsia="zh-CN"/>
              </w:rPr>
              <w:t>кролики-</w:t>
            </w:r>
            <w:r w:rsidRPr="00722F2C">
              <w:rPr>
                <w:rFonts w:ascii="Times New Roman" w:eastAsia="Times New Roman" w:hAnsi="Times New Roman" w:cs="Times New Roman"/>
                <w:lang w:eastAsia="zh-CN"/>
              </w:rPr>
              <w:t>матки</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птица</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261D7A">
            <w:pPr>
              <w:shd w:val="clear" w:color="auto" w:fill="FFFFFF"/>
              <w:suppressAutoHyphens/>
              <w:spacing w:after="0" w:line="276" w:lineRule="auto"/>
              <w:ind w:firstLine="52"/>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лошади</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261D7A">
            <w:pPr>
              <w:shd w:val="clear" w:color="auto" w:fill="FFFFFF"/>
              <w:suppressAutoHyphens/>
              <w:spacing w:after="0" w:line="276" w:lineRule="auto"/>
              <w:ind w:right="-18" w:firstLine="52"/>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нутрии, песцы</w:t>
            </w:r>
          </w:p>
        </w:tc>
      </w:tr>
      <w:tr w:rsidR="00722F2C" w:rsidRPr="00722F2C" w:rsidTr="00261D7A">
        <w:trPr>
          <w:trHeight w:hRule="exact" w:val="254"/>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10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30</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r w:rsidR="00722F2C" w:rsidRPr="00722F2C" w:rsidTr="00261D7A">
        <w:trPr>
          <w:trHeight w:hRule="exact" w:val="254"/>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20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8</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8</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45</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8</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8</w:t>
            </w:r>
          </w:p>
        </w:tc>
      </w:tr>
      <w:tr w:rsidR="00722F2C" w:rsidRPr="00722F2C" w:rsidTr="00261D7A">
        <w:trPr>
          <w:trHeight w:hRule="exact" w:val="259"/>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30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20</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60</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w:t>
            </w:r>
          </w:p>
        </w:tc>
      </w:tr>
      <w:tr w:rsidR="00722F2C" w:rsidRPr="00722F2C" w:rsidTr="00261D7A">
        <w:trPr>
          <w:trHeight w:hRule="exact" w:val="264"/>
        </w:trPr>
        <w:tc>
          <w:tcPr>
            <w:tcW w:w="162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40 м</w:t>
            </w:r>
          </w:p>
        </w:tc>
        <w:tc>
          <w:tcPr>
            <w:tcW w:w="135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1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12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104"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40</w:t>
            </w:r>
          </w:p>
        </w:tc>
        <w:tc>
          <w:tcPr>
            <w:tcW w:w="1013"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75</w:t>
            </w:r>
          </w:p>
        </w:tc>
        <w:tc>
          <w:tcPr>
            <w:tcW w:w="1080"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978"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w:t>
            </w:r>
          </w:p>
        </w:tc>
      </w:tr>
    </w:tbl>
    <w:p w:rsidR="00722F2C" w:rsidRPr="00722F2C" w:rsidRDefault="00722F2C" w:rsidP="00732411">
      <w:pPr>
        <w:shd w:val="clear" w:color="auto" w:fill="FFFFFF"/>
        <w:suppressAutoHyphens/>
        <w:spacing w:after="0" w:line="360" w:lineRule="auto"/>
        <w:ind w:right="1747" w:firstLine="567"/>
        <w:rPr>
          <w:rFonts w:ascii="Times New Roman" w:eastAsia="Times New Roman" w:hAnsi="Times New Roman" w:cs="Times New Roman"/>
          <w:lang w:eastAsia="zh-CN"/>
        </w:rPr>
      </w:pPr>
      <w:r w:rsidRPr="00722F2C">
        <w:rPr>
          <w:rFonts w:ascii="Times New Roman" w:eastAsia="Times New Roman" w:hAnsi="Times New Roman" w:cs="Times New Roman"/>
          <w:spacing w:val="-1"/>
          <w:sz w:val="24"/>
          <w:szCs w:val="24"/>
          <w:lang w:eastAsia="zh-CN"/>
        </w:rPr>
        <w:t xml:space="preserve">Расстояние между жилыми домами принимается по таблице </w:t>
      </w:r>
      <w:proofErr w:type="gramStart"/>
      <w:r w:rsidRPr="00722F2C">
        <w:rPr>
          <w:rFonts w:ascii="Times New Roman" w:eastAsia="Times New Roman" w:hAnsi="Times New Roman" w:cs="Times New Roman"/>
          <w:spacing w:val="-1"/>
          <w:sz w:val="24"/>
          <w:szCs w:val="24"/>
          <w:lang w:eastAsia="zh-CN"/>
        </w:rPr>
        <w:t>7.*</w:t>
      </w:r>
      <w:proofErr w:type="gramEnd"/>
      <w:r w:rsidRPr="00722F2C">
        <w:rPr>
          <w:rFonts w:ascii="Times New Roman" w:eastAsia="Times New Roman" w:hAnsi="Times New Roman" w:cs="Times New Roman"/>
          <w:spacing w:val="-1"/>
          <w:sz w:val="24"/>
          <w:szCs w:val="24"/>
          <w:lang w:eastAsia="zh-CN"/>
        </w:rPr>
        <w:t xml:space="preserve">   </w:t>
      </w:r>
      <w:r w:rsidRPr="00722F2C">
        <w:rPr>
          <w:rFonts w:ascii="Times New Roman" w:eastAsia="Times New Roman" w:hAnsi="Times New Roman" w:cs="Times New Roman"/>
          <w:sz w:val="24"/>
          <w:szCs w:val="24"/>
          <w:lang w:eastAsia="zh-CN"/>
        </w:rPr>
        <w:t>Таблица 7</w:t>
      </w:r>
    </w:p>
    <w:tbl>
      <w:tblPr>
        <w:tblW w:w="0" w:type="auto"/>
        <w:tblInd w:w="40" w:type="dxa"/>
        <w:tblLayout w:type="fixed"/>
        <w:tblCellMar>
          <w:left w:w="40" w:type="dxa"/>
          <w:right w:w="40" w:type="dxa"/>
        </w:tblCellMar>
        <w:tblLook w:val="0000" w:firstRow="0" w:lastRow="0" w:firstColumn="0" w:lastColumn="0" w:noHBand="0" w:noVBand="0"/>
      </w:tblPr>
      <w:tblGrid>
        <w:gridCol w:w="2106"/>
        <w:gridCol w:w="3281"/>
        <w:gridCol w:w="4063"/>
      </w:tblGrid>
      <w:tr w:rsidR="00722F2C" w:rsidRPr="00722F2C" w:rsidTr="00261D7A">
        <w:trPr>
          <w:trHeight w:hRule="exact" w:val="791"/>
        </w:trPr>
        <w:tc>
          <w:tcPr>
            <w:tcW w:w="210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left="43" w:right="38"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Высота дома </w:t>
            </w:r>
            <w:r w:rsidRPr="00722F2C">
              <w:rPr>
                <w:rFonts w:ascii="Times New Roman" w:eastAsia="Times New Roman" w:hAnsi="Times New Roman" w:cs="Times New Roman"/>
                <w:spacing w:val="-1"/>
                <w:lang w:eastAsia="zh-CN"/>
              </w:rPr>
              <w:t>(количество этажей)</w:t>
            </w:r>
          </w:p>
        </w:tc>
        <w:tc>
          <w:tcPr>
            <w:tcW w:w="3281"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left="62" w:right="62"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Расстояние между длинными </w:t>
            </w:r>
            <w:r w:rsidRPr="00722F2C">
              <w:rPr>
                <w:rFonts w:ascii="Times New Roman" w:eastAsia="Times New Roman" w:hAnsi="Times New Roman" w:cs="Times New Roman"/>
                <w:spacing w:val="-1"/>
                <w:lang w:eastAsia="zh-CN"/>
              </w:rPr>
              <w:t>сторонами зданий (не менее), м</w:t>
            </w:r>
          </w:p>
        </w:tc>
        <w:tc>
          <w:tcPr>
            <w:tcW w:w="4063"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Расстояние между длинными сторонами и </w:t>
            </w:r>
            <w:r w:rsidRPr="00722F2C">
              <w:rPr>
                <w:rFonts w:ascii="Times New Roman" w:eastAsia="Times New Roman" w:hAnsi="Times New Roman" w:cs="Times New Roman"/>
                <w:spacing w:val="-1"/>
                <w:lang w:eastAsia="zh-CN"/>
              </w:rPr>
              <w:t>торцами зданий с окнами из жилых комнат</w:t>
            </w:r>
          </w:p>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(не менее), м</w:t>
            </w:r>
          </w:p>
        </w:tc>
      </w:tr>
      <w:tr w:rsidR="00722F2C" w:rsidRPr="00722F2C" w:rsidTr="00261D7A">
        <w:trPr>
          <w:cantSplit/>
          <w:trHeight w:hRule="exact" w:val="371"/>
        </w:trPr>
        <w:tc>
          <w:tcPr>
            <w:tcW w:w="2106"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2-3</w:t>
            </w:r>
          </w:p>
        </w:tc>
        <w:tc>
          <w:tcPr>
            <w:tcW w:w="3281"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15</w:t>
            </w:r>
          </w:p>
        </w:tc>
        <w:tc>
          <w:tcPr>
            <w:tcW w:w="4063" w:type="dxa"/>
            <w:tcBorders>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10</w:t>
            </w:r>
          </w:p>
        </w:tc>
      </w:tr>
      <w:tr w:rsidR="00722F2C" w:rsidRPr="00722F2C" w:rsidTr="00261D7A">
        <w:trPr>
          <w:cantSplit/>
          <w:trHeight w:hRule="exact" w:val="276"/>
        </w:trPr>
        <w:tc>
          <w:tcPr>
            <w:tcW w:w="2106"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4 и более</w:t>
            </w:r>
          </w:p>
        </w:tc>
        <w:tc>
          <w:tcPr>
            <w:tcW w:w="3281" w:type="dxa"/>
            <w:tcBorders>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20</w:t>
            </w:r>
          </w:p>
        </w:tc>
        <w:tc>
          <w:tcPr>
            <w:tcW w:w="4063" w:type="dxa"/>
            <w:tcBorders>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napToGrid w:val="0"/>
              <w:spacing w:after="0" w:line="360" w:lineRule="auto"/>
              <w:ind w:firstLine="567"/>
              <w:jc w:val="center"/>
              <w:rPr>
                <w:rFonts w:ascii="Times New Roman" w:eastAsia="Times New Roman" w:hAnsi="Times New Roman" w:cs="Times New Roman"/>
                <w:sz w:val="24"/>
                <w:szCs w:val="24"/>
                <w:lang w:eastAsia="zh-CN"/>
              </w:rPr>
            </w:pPr>
          </w:p>
          <w:p w:rsidR="00722F2C" w:rsidRPr="00722F2C" w:rsidRDefault="00722F2C" w:rsidP="00732411">
            <w:pPr>
              <w:shd w:val="clear" w:color="auto" w:fill="FFFFFF"/>
              <w:suppressAutoHyphens/>
              <w:spacing w:after="0" w:line="360" w:lineRule="auto"/>
              <w:ind w:firstLine="567"/>
              <w:jc w:val="center"/>
              <w:rPr>
                <w:rFonts w:ascii="Times New Roman" w:eastAsia="Times New Roman" w:hAnsi="Times New Roman" w:cs="Times New Roman"/>
                <w:sz w:val="24"/>
                <w:szCs w:val="24"/>
                <w:lang w:eastAsia="zh-CN"/>
              </w:rPr>
            </w:pPr>
          </w:p>
        </w:tc>
      </w:tr>
    </w:tbl>
    <w:p w:rsidR="00722F2C" w:rsidRPr="00722F2C" w:rsidRDefault="00722F2C" w:rsidP="00732411">
      <w:pPr>
        <w:shd w:val="clear" w:color="auto" w:fill="FFFFFF"/>
        <w:suppressAutoHyphens/>
        <w:spacing w:after="0" w:line="276" w:lineRule="auto"/>
        <w:ind w:left="115" w:right="749" w:firstLine="567"/>
        <w:jc w:val="both"/>
        <w:rPr>
          <w:rFonts w:ascii="Times New Roman" w:eastAsia="Times New Roman" w:hAnsi="Times New Roman" w:cs="Times New Roman"/>
          <w:spacing w:val="-1"/>
          <w:sz w:val="24"/>
          <w:szCs w:val="24"/>
          <w:lang w:eastAsia="zh-CN"/>
        </w:rPr>
      </w:pPr>
      <w:r w:rsidRPr="00722F2C">
        <w:rPr>
          <w:rFonts w:ascii="Times New Roman" w:eastAsia="Times New Roman" w:hAnsi="Times New Roman" w:cs="Times New Roman"/>
          <w:spacing w:val="-1"/>
          <w:sz w:val="24"/>
          <w:szCs w:val="24"/>
          <w:lang w:eastAsia="zh-CN"/>
        </w:rPr>
        <w:t xml:space="preserve">* - расстояния между зданиями следует принимать на основе расчетов инсоляции и </w:t>
      </w:r>
      <w:r w:rsidRPr="00722F2C">
        <w:rPr>
          <w:rFonts w:ascii="Times New Roman" w:eastAsia="Times New Roman" w:hAnsi="Times New Roman" w:cs="Times New Roman"/>
          <w:sz w:val="24"/>
          <w:szCs w:val="24"/>
          <w:lang w:eastAsia="zh-CN"/>
        </w:rPr>
        <w:t>освещенности, учета противопожарных требований и бытовых разрывов.</w:t>
      </w:r>
    </w:p>
    <w:p w:rsidR="00722F2C" w:rsidRPr="00722F2C" w:rsidRDefault="00722F2C" w:rsidP="00732411">
      <w:pPr>
        <w:shd w:val="clear" w:color="auto" w:fill="FFFFFF"/>
        <w:suppressAutoHyphens/>
        <w:spacing w:after="0" w:line="276" w:lineRule="auto"/>
        <w:ind w:left="115" w:right="749"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sz w:val="24"/>
          <w:szCs w:val="24"/>
          <w:lang w:eastAsia="zh-CN"/>
        </w:rPr>
        <w:t xml:space="preserve">Расстояние до границ соседнего участка от построек, стволов деревьев и </w:t>
      </w:r>
      <w:r w:rsidRPr="00722F2C">
        <w:rPr>
          <w:rFonts w:ascii="Times New Roman" w:eastAsia="Times New Roman" w:hAnsi="Times New Roman" w:cs="Times New Roman"/>
          <w:sz w:val="24"/>
          <w:szCs w:val="24"/>
          <w:lang w:eastAsia="zh-CN"/>
        </w:rPr>
        <w:t xml:space="preserve">кустарников принимается по таблице </w:t>
      </w:r>
      <w:proofErr w:type="gramStart"/>
      <w:r w:rsidRPr="00722F2C">
        <w:rPr>
          <w:rFonts w:ascii="Times New Roman" w:eastAsia="Times New Roman" w:hAnsi="Times New Roman" w:cs="Times New Roman"/>
          <w:sz w:val="24"/>
          <w:szCs w:val="24"/>
          <w:lang w:eastAsia="zh-CN"/>
        </w:rPr>
        <w:t xml:space="preserve">8:   </w:t>
      </w:r>
      <w:proofErr w:type="gramEnd"/>
      <w:r w:rsidRPr="00722F2C">
        <w:rPr>
          <w:rFonts w:ascii="Times New Roman" w:eastAsia="Times New Roman" w:hAnsi="Times New Roman" w:cs="Times New Roman"/>
          <w:sz w:val="24"/>
          <w:szCs w:val="24"/>
          <w:lang w:eastAsia="zh-CN"/>
        </w:rPr>
        <w:t xml:space="preserve">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lang w:eastAsia="zh-CN"/>
        </w:rPr>
        <w:t>Таблица 8</w:t>
      </w:r>
    </w:p>
    <w:tbl>
      <w:tblPr>
        <w:tblW w:w="0" w:type="auto"/>
        <w:tblInd w:w="-165" w:type="dxa"/>
        <w:tblLayout w:type="fixed"/>
        <w:tblCellMar>
          <w:left w:w="40" w:type="dxa"/>
          <w:right w:w="40" w:type="dxa"/>
        </w:tblCellMar>
        <w:tblLook w:val="0000" w:firstRow="0" w:lastRow="0" w:firstColumn="0" w:lastColumn="0" w:noHBand="0" w:noVBand="0"/>
      </w:tblPr>
      <w:tblGrid>
        <w:gridCol w:w="5899"/>
        <w:gridCol w:w="3756"/>
      </w:tblGrid>
      <w:tr w:rsidR="00722F2C" w:rsidRPr="00722F2C" w:rsidTr="00261D7A">
        <w:trPr>
          <w:trHeight w:hRule="exact" w:val="616"/>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napToGrid w:val="0"/>
              <w:spacing w:after="0" w:line="360" w:lineRule="auto"/>
              <w:ind w:firstLine="567"/>
              <w:rPr>
                <w:rFonts w:ascii="Times New Roman" w:eastAsia="Times New Roman" w:hAnsi="Times New Roman" w:cs="Times New Roman"/>
                <w:sz w:val="24"/>
                <w:szCs w:val="24"/>
                <w:lang w:eastAsia="zh-CN"/>
              </w:rPr>
            </w:pPr>
          </w:p>
        </w:tc>
        <w:tc>
          <w:tcPr>
            <w:tcW w:w="375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22F2C" w:rsidRPr="00722F2C" w:rsidRDefault="00722F2C" w:rsidP="00732411">
            <w:pPr>
              <w:shd w:val="clear" w:color="auto" w:fill="FFFFFF"/>
              <w:suppressAutoHyphens/>
              <w:spacing w:after="0" w:line="240" w:lineRule="auto"/>
              <w:ind w:left="403" w:right="403"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lang w:eastAsia="zh-CN"/>
              </w:rPr>
              <w:t xml:space="preserve">Расстояние до границ </w:t>
            </w:r>
            <w:r w:rsidRPr="00722F2C">
              <w:rPr>
                <w:rFonts w:ascii="Times New Roman" w:eastAsia="Times New Roman" w:hAnsi="Times New Roman" w:cs="Times New Roman"/>
                <w:lang w:eastAsia="zh-CN"/>
              </w:rPr>
              <w:t>соседнего участка, м</w:t>
            </w:r>
          </w:p>
        </w:tc>
      </w:tr>
      <w:tr w:rsidR="00722F2C" w:rsidRPr="00722F2C" w:rsidTr="00261D7A">
        <w:trPr>
          <w:trHeight w:hRule="exact" w:val="266"/>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spacing w:val="-1"/>
                <w:lang w:eastAsia="zh-CN"/>
              </w:rPr>
              <w:t>от усадебного, одно-двухквартирного и блокированного дома</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3,0</w:t>
            </w:r>
          </w:p>
        </w:tc>
      </w:tr>
      <w:tr w:rsidR="00722F2C" w:rsidRPr="00722F2C" w:rsidTr="00261D7A">
        <w:trPr>
          <w:trHeight w:hRule="exact" w:val="339"/>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lastRenderedPageBreak/>
              <w:t>от построек для содержания скота и птицы</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4,0</w:t>
            </w:r>
          </w:p>
        </w:tc>
      </w:tr>
      <w:tr w:rsidR="00722F2C" w:rsidRPr="00722F2C" w:rsidTr="00261D7A">
        <w:trPr>
          <w:trHeight w:hRule="exact" w:val="367"/>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бани, гаража и других построек</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w:t>
            </w:r>
          </w:p>
        </w:tc>
      </w:tr>
      <w:tr w:rsidR="00722F2C" w:rsidRPr="00722F2C" w:rsidTr="00261D7A">
        <w:trPr>
          <w:trHeight w:hRule="exact" w:val="334"/>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стволов высокорослых деревьев</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4,0</w:t>
            </w:r>
          </w:p>
        </w:tc>
      </w:tr>
      <w:tr w:rsidR="00722F2C" w:rsidRPr="00722F2C" w:rsidTr="00261D7A">
        <w:trPr>
          <w:trHeight w:hRule="exact" w:val="288"/>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стволов среднерослых деревьев</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w:t>
            </w:r>
          </w:p>
        </w:tc>
      </w:tr>
      <w:tr w:rsidR="00722F2C" w:rsidRPr="00722F2C" w:rsidTr="00261D7A">
        <w:trPr>
          <w:trHeight w:hRule="exact" w:val="273"/>
        </w:trPr>
        <w:tc>
          <w:tcPr>
            <w:tcW w:w="589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кустарника</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1,0</w:t>
            </w:r>
          </w:p>
        </w:tc>
      </w:tr>
    </w:tbl>
    <w:p w:rsidR="00722F2C" w:rsidRPr="00722F2C" w:rsidRDefault="00722F2C" w:rsidP="00732411">
      <w:pPr>
        <w:shd w:val="clear" w:color="auto" w:fill="FFFFFF"/>
        <w:suppressAutoHyphens/>
        <w:spacing w:after="0" w:line="276" w:lineRule="auto"/>
        <w:ind w:left="115"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sz w:val="24"/>
          <w:szCs w:val="24"/>
          <w:lang w:eastAsia="zh-CN"/>
        </w:rPr>
        <w:t xml:space="preserve">Расстояние до красной линии от построек на приусадебном земельном участке </w:t>
      </w:r>
      <w:r w:rsidRPr="00722F2C">
        <w:rPr>
          <w:rFonts w:ascii="Times New Roman" w:eastAsia="Times New Roman" w:hAnsi="Times New Roman" w:cs="Times New Roman"/>
          <w:sz w:val="24"/>
          <w:szCs w:val="24"/>
          <w:lang w:eastAsia="zh-CN"/>
        </w:rPr>
        <w:t xml:space="preserve">принимается по таблице </w:t>
      </w:r>
      <w:proofErr w:type="gramStart"/>
      <w:r w:rsidRPr="00722F2C">
        <w:rPr>
          <w:rFonts w:ascii="Times New Roman" w:eastAsia="Times New Roman" w:hAnsi="Times New Roman" w:cs="Times New Roman"/>
          <w:sz w:val="24"/>
          <w:szCs w:val="24"/>
          <w:lang w:eastAsia="zh-CN"/>
        </w:rPr>
        <w:t xml:space="preserve">9:   </w:t>
      </w:r>
      <w:proofErr w:type="gramEnd"/>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lang w:eastAsia="zh-CN"/>
        </w:rPr>
        <w:t>Таблица 9</w:t>
      </w:r>
    </w:p>
    <w:tbl>
      <w:tblPr>
        <w:tblW w:w="0" w:type="auto"/>
        <w:tblInd w:w="-155" w:type="dxa"/>
        <w:tblLayout w:type="fixed"/>
        <w:tblCellMar>
          <w:left w:w="40" w:type="dxa"/>
          <w:right w:w="40" w:type="dxa"/>
        </w:tblCellMar>
        <w:tblLook w:val="0000" w:firstRow="0" w:lastRow="0" w:firstColumn="0" w:lastColumn="0" w:noHBand="0" w:noVBand="0"/>
      </w:tblPr>
      <w:tblGrid>
        <w:gridCol w:w="5889"/>
        <w:gridCol w:w="1976"/>
        <w:gridCol w:w="1780"/>
      </w:tblGrid>
      <w:tr w:rsidR="00722F2C" w:rsidRPr="00722F2C" w:rsidTr="00261D7A">
        <w:trPr>
          <w:cantSplit/>
          <w:trHeight w:hRule="exact" w:val="258"/>
        </w:trPr>
        <w:tc>
          <w:tcPr>
            <w:tcW w:w="5889" w:type="dxa"/>
            <w:tcBorders>
              <w:top w:val="single" w:sz="6" w:space="0" w:color="000000"/>
              <w:left w:val="single" w:sz="6" w:space="0" w:color="000000"/>
            </w:tcBorders>
            <w:shd w:val="clear" w:color="auto" w:fill="FFFFFF"/>
          </w:tcPr>
          <w:p w:rsidR="00722F2C" w:rsidRPr="00722F2C" w:rsidRDefault="00722F2C" w:rsidP="00732411">
            <w:pPr>
              <w:shd w:val="clear" w:color="auto" w:fill="FFFFFF"/>
              <w:suppressAutoHyphens/>
              <w:snapToGrid w:val="0"/>
              <w:spacing w:after="0" w:line="240" w:lineRule="auto"/>
              <w:ind w:firstLine="567"/>
              <w:rPr>
                <w:rFonts w:ascii="Times New Roman" w:eastAsia="Times New Roman" w:hAnsi="Times New Roman" w:cs="Times New Roman"/>
                <w:sz w:val="24"/>
                <w:szCs w:val="24"/>
                <w:lang w:eastAsia="zh-CN"/>
              </w:rPr>
            </w:pPr>
          </w:p>
        </w:tc>
        <w:tc>
          <w:tcPr>
            <w:tcW w:w="3756" w:type="dxa"/>
            <w:gridSpan w:val="2"/>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1"/>
                <w:lang w:eastAsia="zh-CN"/>
              </w:rPr>
              <w:t>Расстояние от красной линии (не менее)</w:t>
            </w:r>
          </w:p>
        </w:tc>
      </w:tr>
      <w:tr w:rsidR="00722F2C" w:rsidRPr="00722F2C" w:rsidTr="00261D7A">
        <w:trPr>
          <w:cantSplit/>
          <w:trHeight w:hRule="exact" w:val="291"/>
        </w:trPr>
        <w:tc>
          <w:tcPr>
            <w:tcW w:w="5889" w:type="dxa"/>
            <w:tcBorders>
              <w:left w:val="single" w:sz="6" w:space="0" w:color="000000"/>
              <w:bottom w:val="single" w:sz="6" w:space="0" w:color="000000"/>
            </w:tcBorders>
            <w:shd w:val="clear" w:color="auto" w:fill="FFFFFF"/>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p>
        </w:tc>
        <w:tc>
          <w:tcPr>
            <w:tcW w:w="19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улиц</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проездов</w:t>
            </w:r>
          </w:p>
        </w:tc>
      </w:tr>
      <w:tr w:rsidR="00722F2C" w:rsidRPr="00722F2C" w:rsidTr="00261D7A">
        <w:trPr>
          <w:trHeight w:hRule="exact" w:val="311"/>
        </w:trPr>
        <w:tc>
          <w:tcPr>
            <w:tcW w:w="588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spacing w:val="-1"/>
                <w:lang w:eastAsia="zh-CN"/>
              </w:rPr>
              <w:t>от усадебного, одно-двухквартирного и блокированного дома</w:t>
            </w:r>
          </w:p>
        </w:tc>
        <w:tc>
          <w:tcPr>
            <w:tcW w:w="19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w:t>
            </w:r>
          </w:p>
        </w:tc>
      </w:tr>
      <w:tr w:rsidR="00722F2C" w:rsidRPr="00722F2C" w:rsidTr="00261D7A">
        <w:trPr>
          <w:trHeight w:hRule="exact" w:val="326"/>
        </w:trPr>
        <w:tc>
          <w:tcPr>
            <w:tcW w:w="5889"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от хозяйственных построек</w:t>
            </w:r>
          </w:p>
        </w:tc>
        <w:tc>
          <w:tcPr>
            <w:tcW w:w="1976" w:type="dxa"/>
            <w:tcBorders>
              <w:top w:val="single" w:sz="6" w:space="0" w:color="000000"/>
              <w:left w:val="single" w:sz="6" w:space="0" w:color="000000"/>
              <w:bottom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722F2C" w:rsidRPr="00722F2C" w:rsidRDefault="00722F2C" w:rsidP="00732411">
            <w:pPr>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Расчетные показатели объемов и типов жилой застройки должны производиться с учетом сложившейся и прогнозируемой социально-демографической ситуации, и доходов населения. При этом рекомендуется предусматривать разнообразные типы жилых домов, дифференцированных по уровню комфорта в соответствии с таблицей 5. 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В случае отсутствия необходимых данных принимается для жилых домов и квартир 1-го и 2-го типов по уровню комфортности - 20 - 30 кв. метров площади дома или на человека, а 3-го и 4-го типов по уровню комфортности – 50 кв. метров.                                                                                                                         </w:t>
      </w:r>
    </w:p>
    <w:p w:rsidR="00722F2C" w:rsidRPr="00722F2C" w:rsidRDefault="00722F2C" w:rsidP="00732411">
      <w:pPr>
        <w:suppressAutoHyphens/>
        <w:spacing w:after="0" w:line="276" w:lineRule="auto"/>
        <w:ind w:firstLine="567"/>
        <w:jc w:val="right"/>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Таблица 10</w:t>
      </w:r>
    </w:p>
    <w:tbl>
      <w:tblPr>
        <w:tblW w:w="9100" w:type="dxa"/>
        <w:tblInd w:w="108" w:type="dxa"/>
        <w:tblLayout w:type="fixed"/>
        <w:tblLook w:val="0000" w:firstRow="0" w:lastRow="0" w:firstColumn="0" w:lastColumn="0" w:noHBand="0" w:noVBand="0"/>
      </w:tblPr>
      <w:tblGrid>
        <w:gridCol w:w="393"/>
        <w:gridCol w:w="2301"/>
        <w:gridCol w:w="2580"/>
        <w:gridCol w:w="1559"/>
        <w:gridCol w:w="2267"/>
      </w:tblGrid>
      <w:tr w:rsidR="00722F2C" w:rsidRPr="00722F2C" w:rsidTr="00261D7A">
        <w:trPr>
          <w:trHeight w:val="925"/>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Тип жилого дома и квартиры по уровню комфорта</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Норма площади жилого дома и квартиры в расчете на одного человека, квадратные метры</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Формула заселения жилого дома и квартиры</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Доля в общем объеме жилищного строительства, проценты</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proofErr w:type="spellStart"/>
            <w:r w:rsidRPr="00722F2C">
              <w:rPr>
                <w:rFonts w:ascii="Times New Roman" w:eastAsia="Times New Roman" w:hAnsi="Times New Roman" w:cs="Times New Roman"/>
                <w:lang w:eastAsia="zh-CN"/>
              </w:rPr>
              <w:t>Высококомфортный</w:t>
            </w:r>
            <w:proofErr w:type="spellEnd"/>
            <w:r w:rsidRPr="00722F2C">
              <w:rPr>
                <w:rFonts w:ascii="Times New Roman" w:eastAsia="Times New Roman" w:hAnsi="Times New Roman" w:cs="Times New Roman"/>
                <w:lang w:eastAsia="zh-CN"/>
              </w:rPr>
              <w:t xml:space="preserve"> (Элитный)</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60 и более</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val="en-US" w:eastAsia="zh-CN"/>
              </w:rPr>
            </w:pPr>
            <w:r w:rsidRPr="00722F2C">
              <w:rPr>
                <w:rFonts w:ascii="Times New Roman" w:eastAsia="Times New Roman" w:hAnsi="Times New Roman" w:cs="Times New Roman"/>
                <w:lang w:val="en-US" w:eastAsia="zh-CN"/>
              </w:rPr>
              <w:t>k = n + 2</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bCs/>
                <w:color w:val="000000"/>
                <w:lang w:val="en-US" w:eastAsia="zh-CN"/>
              </w:rPr>
              <w:t>k &gt; (n + 2)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3</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Престижный</w:t>
            </w:r>
          </w:p>
          <w:p w:rsidR="00722F2C" w:rsidRPr="00722F2C" w:rsidRDefault="00722F2C" w:rsidP="00261D7A">
            <w:pPr>
              <w:suppressAutoHyphens/>
              <w:spacing w:after="0" w:line="240" w:lineRule="auto"/>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(Бизнес - класс)</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40</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 n +1</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 n + 2</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10</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15</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Массовый</w:t>
            </w:r>
          </w:p>
          <w:p w:rsidR="00722F2C" w:rsidRPr="00722F2C" w:rsidRDefault="00722F2C" w:rsidP="00261D7A">
            <w:pPr>
              <w:suppressAutoHyphens/>
              <w:spacing w:after="0" w:line="240" w:lineRule="auto"/>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(Эконом – класс)</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30</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 = n</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 = n + 1</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25</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Социальный</w:t>
            </w:r>
          </w:p>
          <w:p w:rsidR="00722F2C" w:rsidRPr="00722F2C" w:rsidRDefault="00722F2C" w:rsidP="00261D7A">
            <w:pPr>
              <w:suppressAutoHyphens/>
              <w:spacing w:after="0" w:line="240" w:lineRule="auto"/>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(муниципальное жилище)</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20</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 = n – 1</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 = n</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60</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w:t>
            </w:r>
          </w:p>
        </w:tc>
      </w:tr>
      <w:tr w:rsidR="00722F2C" w:rsidRPr="00722F2C" w:rsidTr="00261D7A">
        <w:trPr>
          <w:trHeight w:val="23"/>
        </w:trPr>
        <w:tc>
          <w:tcPr>
            <w:tcW w:w="393"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w:t>
            </w:r>
          </w:p>
        </w:tc>
        <w:tc>
          <w:tcPr>
            <w:tcW w:w="230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Специализированный</w:t>
            </w:r>
          </w:p>
        </w:tc>
        <w:tc>
          <w:tcPr>
            <w:tcW w:w="258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eastAsia="zh-CN"/>
              </w:rPr>
              <w:t>-</w:t>
            </w:r>
          </w:p>
        </w:tc>
        <w:tc>
          <w:tcPr>
            <w:tcW w:w="1559"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val="en-US" w:eastAsia="zh-CN"/>
              </w:rPr>
            </w:pPr>
            <w:r w:rsidRPr="00722F2C">
              <w:rPr>
                <w:rFonts w:ascii="Times New Roman" w:eastAsia="Times New Roman" w:hAnsi="Times New Roman" w:cs="Times New Roman"/>
                <w:lang w:val="en-US" w:eastAsia="zh-CN"/>
              </w:rPr>
              <w:t>k</w:t>
            </w:r>
            <w:r w:rsidRPr="00722F2C">
              <w:rPr>
                <w:rFonts w:ascii="Times New Roman" w:eastAsia="Times New Roman" w:hAnsi="Times New Roman" w:cs="Times New Roman"/>
                <w:lang w:eastAsia="zh-CN"/>
              </w:rPr>
              <w:t xml:space="preserve"> = </w:t>
            </w:r>
            <w:r w:rsidRPr="00722F2C">
              <w:rPr>
                <w:rFonts w:ascii="Times New Roman" w:eastAsia="Times New Roman" w:hAnsi="Times New Roman" w:cs="Times New Roman"/>
                <w:lang w:val="en-US" w:eastAsia="zh-CN"/>
              </w:rPr>
              <w:t>n</w:t>
            </w:r>
            <w:r w:rsidRPr="00722F2C">
              <w:rPr>
                <w:rFonts w:ascii="Times New Roman" w:eastAsia="Times New Roman" w:hAnsi="Times New Roman" w:cs="Times New Roman"/>
                <w:lang w:eastAsia="zh-CN"/>
              </w:rPr>
              <w:t xml:space="preserve"> – 2</w:t>
            </w:r>
          </w:p>
          <w:p w:rsidR="00722F2C" w:rsidRPr="00722F2C" w:rsidRDefault="00722F2C" w:rsidP="00261D7A">
            <w:pPr>
              <w:suppressAutoHyphens/>
              <w:spacing w:after="0" w:line="240" w:lineRule="auto"/>
              <w:jc w:val="center"/>
              <w:rPr>
                <w:rFonts w:ascii="Times New Roman" w:eastAsia="Times New Roman" w:hAnsi="Times New Roman" w:cs="Times New Roman"/>
                <w:u w:val="single"/>
                <w:lang w:eastAsia="zh-CN"/>
              </w:rPr>
            </w:pPr>
            <w:r w:rsidRPr="00722F2C">
              <w:rPr>
                <w:rFonts w:ascii="Times New Roman" w:eastAsia="Times New Roman" w:hAnsi="Times New Roman" w:cs="Times New Roman"/>
                <w:lang w:val="en-US" w:eastAsia="zh-CN"/>
              </w:rPr>
              <w:t>k</w:t>
            </w:r>
            <w:r w:rsidRPr="00722F2C">
              <w:rPr>
                <w:rFonts w:ascii="Times New Roman" w:eastAsia="Times New Roman" w:hAnsi="Times New Roman" w:cs="Times New Roman"/>
                <w:lang w:eastAsia="zh-CN"/>
              </w:rPr>
              <w:t xml:space="preserve"> = </w:t>
            </w:r>
            <w:r w:rsidRPr="00722F2C">
              <w:rPr>
                <w:rFonts w:ascii="Times New Roman" w:eastAsia="Times New Roman" w:hAnsi="Times New Roman" w:cs="Times New Roman"/>
                <w:lang w:val="en-US" w:eastAsia="zh-CN"/>
              </w:rPr>
              <w:t>n</w:t>
            </w:r>
            <w:r w:rsidRPr="00722F2C">
              <w:rPr>
                <w:rFonts w:ascii="Times New Roman" w:eastAsia="Times New Roman" w:hAnsi="Times New Roman" w:cs="Times New Roman"/>
                <w:lang w:eastAsia="zh-CN"/>
              </w:rPr>
              <w:t xml:space="preserve"> – 1 </w:t>
            </w:r>
          </w:p>
        </w:tc>
        <w:tc>
          <w:tcPr>
            <w:tcW w:w="2267"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u w:val="single"/>
                <w:lang w:eastAsia="zh-CN"/>
              </w:rPr>
              <w:t>7</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Примечания: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 Общее количество жилых комнат в квартире или доме (</w:t>
      </w:r>
      <w:r w:rsidRPr="00722F2C">
        <w:rPr>
          <w:rFonts w:ascii="Times New Roman" w:eastAsia="Times New Roman" w:hAnsi="Times New Roman" w:cs="Times New Roman"/>
          <w:lang w:val="en-US" w:eastAsia="zh-CN"/>
        </w:rPr>
        <w:t>k</w:t>
      </w:r>
      <w:r w:rsidRPr="00722F2C">
        <w:rPr>
          <w:rFonts w:ascii="Times New Roman" w:eastAsia="Times New Roman" w:hAnsi="Times New Roman" w:cs="Times New Roman"/>
          <w:lang w:eastAsia="zh-CN"/>
        </w:rPr>
        <w:t>) и количество проживающих человек (</w:t>
      </w:r>
      <w:r w:rsidRPr="00722F2C">
        <w:rPr>
          <w:rFonts w:ascii="Times New Roman" w:eastAsia="Times New Roman" w:hAnsi="Times New Roman" w:cs="Times New Roman"/>
          <w:lang w:val="en-US" w:eastAsia="zh-CN"/>
        </w:rPr>
        <w:t>n</w:t>
      </w:r>
      <w:r w:rsidRPr="00722F2C">
        <w:rPr>
          <w:rFonts w:ascii="Times New Roman" w:eastAsia="Times New Roman" w:hAnsi="Times New Roman" w:cs="Times New Roman"/>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Специализированные типы жилища – дома гостиничного типа, специализированные жилые комплексы.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 В числителе – на первую очередь, в знаменателе – на расчетный срок.</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shd w:val="clear" w:color="auto" w:fill="FFFFFF"/>
          <w:lang w:eastAsia="zh-CN"/>
        </w:rPr>
      </w:pPr>
      <w:r w:rsidRPr="00722F2C">
        <w:rPr>
          <w:rFonts w:ascii="Times New Roman" w:eastAsia="Times New Roman" w:hAnsi="Times New Roman" w:cs="Times New Roman"/>
          <w:lang w:eastAsia="zh-CN"/>
        </w:rPr>
        <w:t>4. Указанные нормативные показатели не являются основанием для установления нормы реального заселения.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shd w:val="clear" w:color="auto" w:fill="FFFFFF"/>
          <w:lang w:eastAsia="zh-CN"/>
        </w:rPr>
      </w:pPr>
      <w:r w:rsidRPr="00722F2C">
        <w:rPr>
          <w:rFonts w:ascii="Times New Roman" w:eastAsia="Times New Roman" w:hAnsi="Times New Roman" w:cs="Times New Roman"/>
          <w:color w:val="000000"/>
          <w:sz w:val="24"/>
          <w:szCs w:val="24"/>
          <w:shd w:val="clear" w:color="auto" w:fill="FFFFFF"/>
          <w:lang w:eastAsia="zh-CN"/>
        </w:rPr>
        <w:t>Нормативы распределения жилищного строительства по этажности следует принимать по таблице 11.</w:t>
      </w:r>
    </w:p>
    <w:p w:rsidR="00722F2C" w:rsidRPr="00722F2C" w:rsidRDefault="00722F2C" w:rsidP="00732411">
      <w:pPr>
        <w:suppressAutoHyphens/>
        <w:spacing w:after="0" w:line="360" w:lineRule="auto"/>
        <w:ind w:firstLine="567"/>
        <w:jc w:val="right"/>
        <w:rPr>
          <w:rFonts w:ascii="Times New Roman" w:eastAsia="Times New Roman" w:hAnsi="Times New Roman" w:cs="Times New Roman"/>
          <w:lang w:eastAsia="zh-CN"/>
        </w:rPr>
      </w:pPr>
      <w:r w:rsidRPr="00722F2C">
        <w:rPr>
          <w:rFonts w:ascii="Times New Roman" w:eastAsia="Times New Roman" w:hAnsi="Times New Roman" w:cs="Times New Roman"/>
          <w:color w:val="000000"/>
          <w:sz w:val="24"/>
          <w:szCs w:val="24"/>
          <w:shd w:val="clear" w:color="auto" w:fill="FFFFFF"/>
          <w:lang w:eastAsia="zh-CN"/>
        </w:rPr>
        <w:t>Таблица 11</w:t>
      </w:r>
    </w:p>
    <w:tbl>
      <w:tblPr>
        <w:tblW w:w="9526" w:type="dxa"/>
        <w:tblInd w:w="108" w:type="dxa"/>
        <w:tblLayout w:type="fixed"/>
        <w:tblCellMar>
          <w:top w:w="108" w:type="dxa"/>
          <w:bottom w:w="108" w:type="dxa"/>
        </w:tblCellMar>
        <w:tblLook w:val="0000" w:firstRow="0" w:lastRow="0" w:firstColumn="0" w:lastColumn="0" w:noHBand="0" w:noVBand="0"/>
      </w:tblPr>
      <w:tblGrid>
        <w:gridCol w:w="521"/>
        <w:gridCol w:w="6709"/>
        <w:gridCol w:w="2296"/>
      </w:tblGrid>
      <w:tr w:rsidR="00722F2C" w:rsidRPr="00722F2C" w:rsidTr="00261D7A">
        <w:trPr>
          <w:trHeight w:val="457"/>
        </w:trPr>
        <w:tc>
          <w:tcPr>
            <w:tcW w:w="52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N п/п</w:t>
            </w:r>
          </w:p>
        </w:tc>
        <w:tc>
          <w:tcPr>
            <w:tcW w:w="6709"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Типы жилых домов по этажности</w:t>
            </w:r>
          </w:p>
        </w:tc>
        <w:tc>
          <w:tcPr>
            <w:tcW w:w="2296"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Доля в общем объеме, процентов</w:t>
            </w:r>
          </w:p>
        </w:tc>
      </w:tr>
      <w:tr w:rsidR="00722F2C" w:rsidRPr="00722F2C" w:rsidTr="00261D7A">
        <w:trPr>
          <w:trHeight w:val="193"/>
        </w:trPr>
        <w:tc>
          <w:tcPr>
            <w:tcW w:w="521"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6709"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Средне этажные жилые дома секционного типа,4 - 6 этажей</w:t>
            </w:r>
          </w:p>
        </w:tc>
        <w:tc>
          <w:tcPr>
            <w:tcW w:w="2296" w:type="dxa"/>
            <w:tcBorders>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w:t>
            </w:r>
          </w:p>
        </w:tc>
      </w:tr>
      <w:tr w:rsidR="00722F2C" w:rsidRPr="00722F2C" w:rsidTr="00261D7A">
        <w:trPr>
          <w:trHeight w:val="299"/>
        </w:trPr>
        <w:tc>
          <w:tcPr>
            <w:tcW w:w="521"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6709"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Малоэтажные жилые дома (в т. ч. блокированные), 1 - 3 этажа</w:t>
            </w:r>
          </w:p>
        </w:tc>
        <w:tc>
          <w:tcPr>
            <w:tcW w:w="2296" w:type="dxa"/>
            <w:tcBorders>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15</w:t>
            </w:r>
          </w:p>
        </w:tc>
      </w:tr>
      <w:tr w:rsidR="00722F2C" w:rsidRPr="00722F2C" w:rsidTr="00261D7A">
        <w:trPr>
          <w:trHeight w:val="240"/>
        </w:trPr>
        <w:tc>
          <w:tcPr>
            <w:tcW w:w="521"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6709" w:type="dxa"/>
            <w:tcBorders>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Индивидуальные дома, 1 - 3 этажа</w:t>
            </w:r>
          </w:p>
        </w:tc>
        <w:tc>
          <w:tcPr>
            <w:tcW w:w="2296" w:type="dxa"/>
            <w:tcBorders>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shd w:val="clear" w:color="auto" w:fill="FFFFFF"/>
          <w:lang w:eastAsia="zh-CN"/>
        </w:rPr>
      </w:pPr>
      <w:r w:rsidRPr="00722F2C">
        <w:rPr>
          <w:rFonts w:ascii="Times New Roman" w:eastAsia="Times New Roman" w:hAnsi="Times New Roman" w:cs="Times New Roman"/>
          <w:color w:val="000000"/>
          <w:sz w:val="24"/>
          <w:szCs w:val="24"/>
          <w:shd w:val="clear" w:color="auto" w:fill="FFFFFF"/>
          <w:lang w:eastAsia="zh-CN"/>
        </w:rPr>
        <w:t xml:space="preserve">Доля площади жилых помещений </w:t>
      </w:r>
      <w:r w:rsidRPr="00722F2C">
        <w:rPr>
          <w:rFonts w:ascii="Times New Roman" w:eastAsia="Times New Roman" w:hAnsi="Times New Roman" w:cs="Times New Roman"/>
          <w:sz w:val="24"/>
          <w:szCs w:val="24"/>
          <w:lang w:eastAsia="zh-CN"/>
        </w:rPr>
        <w:t>специализированного жилищного фонда социального найма</w:t>
      </w:r>
      <w:r w:rsidRPr="00722F2C">
        <w:rPr>
          <w:rFonts w:ascii="Times New Roman" w:eastAsia="Times New Roman" w:hAnsi="Times New Roman" w:cs="Times New Roman"/>
          <w:color w:val="000000"/>
          <w:sz w:val="24"/>
          <w:szCs w:val="24"/>
          <w:shd w:val="clear" w:color="auto" w:fill="FFFFFF"/>
          <w:lang w:eastAsia="zh-CN"/>
        </w:rPr>
        <w:t xml:space="preserve"> в общей площади жилых помещений должна составлять не менее 3 %.</w:t>
      </w:r>
    </w:p>
    <w:p w:rsidR="00722F2C" w:rsidRPr="00722F2C" w:rsidRDefault="00722F2C" w:rsidP="00732411">
      <w:pPr>
        <w:tabs>
          <w:tab w:val="left" w:pos="0"/>
          <w:tab w:val="right" w:leader="dot" w:pos="9540"/>
        </w:tabs>
        <w:suppressAutoHyphens/>
        <w:spacing w:after="0" w:line="276" w:lineRule="auto"/>
        <w:ind w:right="-81" w:firstLine="567"/>
        <w:jc w:val="center"/>
        <w:rPr>
          <w:rFonts w:ascii="Times New Roman" w:eastAsia="Times New Roman" w:hAnsi="Times New Roman" w:cs="Times New Roman"/>
          <w:b/>
          <w:bCs/>
          <w:sz w:val="24"/>
          <w:szCs w:val="24"/>
          <w:lang w:eastAsia="ru-RU"/>
        </w:rPr>
      </w:pPr>
      <w:r w:rsidRPr="00722F2C">
        <w:rPr>
          <w:rFonts w:ascii="Times New Roman" w:eastAsia="Times New Roman" w:hAnsi="Times New Roman" w:cs="Times New Roman"/>
          <w:b/>
          <w:bCs/>
          <w:sz w:val="24"/>
          <w:szCs w:val="24"/>
          <w:lang w:eastAsia="ru-RU"/>
        </w:rPr>
        <w:t>Расчетные показатели в сфере социального и коммунально-бытового обслуживания.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Учреждения и предприятия обслуживания следует размещать на территории поселения,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определении числа, состава и вместимости учреждений и предприятий обслуживания в поселках-центрах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малом поселке-центре систему расселения - не более 1 ч.</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Учреждения и предприятия обслуживания в сельских населенных пунктах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2D2D2D"/>
          <w:spacing w:val="2"/>
          <w:sz w:val="24"/>
          <w:szCs w:val="24"/>
          <w:lang w:eastAsia="zh-CN"/>
        </w:rPr>
      </w:pPr>
      <w:r w:rsidRPr="00722F2C">
        <w:rPr>
          <w:rFonts w:ascii="Times New Roman" w:eastAsia="Times New Roman" w:hAnsi="Times New Roman" w:cs="Times New Roman"/>
          <w:sz w:val="24"/>
          <w:szCs w:val="24"/>
          <w:lang w:eastAsia="zh-CN"/>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pacing w:val="2"/>
          <w:sz w:val="24"/>
          <w:szCs w:val="24"/>
          <w:lang w:eastAsia="zh-CN"/>
        </w:rPr>
        <w:t>Радиус обслуживания населения учреждениями и предприятиями, размещаемыми в жилой застройке, как правило, следует принимать не более указанного в таблице 12.</w:t>
      </w:r>
    </w:p>
    <w:tbl>
      <w:tblPr>
        <w:tblW w:w="9639" w:type="dxa"/>
        <w:tblLayout w:type="fixed"/>
        <w:tblCellMar>
          <w:left w:w="0" w:type="dxa"/>
          <w:right w:w="0" w:type="dxa"/>
        </w:tblCellMar>
        <w:tblLook w:val="0000" w:firstRow="0" w:lastRow="0" w:firstColumn="0" w:lastColumn="0" w:noHBand="0" w:noVBand="0"/>
      </w:tblPr>
      <w:tblGrid>
        <w:gridCol w:w="6096"/>
        <w:gridCol w:w="3260"/>
        <w:gridCol w:w="283"/>
      </w:tblGrid>
      <w:tr w:rsidR="00722F2C" w:rsidRPr="00722F2C" w:rsidTr="00261D7A">
        <w:trPr>
          <w:trHeight w:val="341"/>
        </w:trPr>
        <w:tc>
          <w:tcPr>
            <w:tcW w:w="6096" w:type="dxa"/>
            <w:shd w:val="clear" w:color="auto" w:fill="auto"/>
          </w:tcPr>
          <w:p w:rsidR="00722F2C" w:rsidRPr="00722F2C" w:rsidRDefault="00722F2C" w:rsidP="00732411">
            <w:pPr>
              <w:suppressAutoHyphens/>
              <w:spacing w:after="0" w:line="276" w:lineRule="auto"/>
              <w:ind w:right="-26" w:firstLine="567"/>
              <w:jc w:val="right"/>
              <w:rPr>
                <w:rFonts w:ascii="Times New Roman" w:eastAsia="Times New Roman" w:hAnsi="Times New Roman" w:cs="Times New Roman"/>
                <w:sz w:val="24"/>
                <w:szCs w:val="24"/>
                <w:lang w:eastAsia="zh-CN"/>
              </w:rPr>
            </w:pPr>
          </w:p>
        </w:tc>
        <w:tc>
          <w:tcPr>
            <w:tcW w:w="3260" w:type="dxa"/>
            <w:shd w:val="clear" w:color="auto" w:fill="auto"/>
          </w:tcPr>
          <w:p w:rsidR="00722F2C" w:rsidRPr="00722F2C" w:rsidRDefault="00722F2C" w:rsidP="00732411">
            <w:pPr>
              <w:suppressAutoHyphens/>
              <w:snapToGrid w:val="0"/>
              <w:spacing w:after="0" w:line="276" w:lineRule="auto"/>
              <w:ind w:right="-966"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Таблица 12</w:t>
            </w:r>
          </w:p>
        </w:tc>
        <w:tc>
          <w:tcPr>
            <w:tcW w:w="283" w:type="dxa"/>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Учреждения и предприятия обслуживания</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Радиус обслуживания, метров</w:t>
            </w:r>
          </w:p>
        </w:tc>
      </w:tr>
      <w:tr w:rsidR="00722F2C" w:rsidRPr="00722F2C" w:rsidTr="00261D7A">
        <w:tc>
          <w:tcPr>
            <w:tcW w:w="6096"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Детские дошкольные учреждения*:</w:t>
            </w:r>
          </w:p>
        </w:tc>
        <w:tc>
          <w:tcPr>
            <w:tcW w:w="3543" w:type="dxa"/>
            <w:gridSpan w:val="2"/>
            <w:tcBorders>
              <w:top w:val="single" w:sz="6" w:space="0" w:color="000000"/>
              <w:left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в поселках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300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в сельских поселениях и в малых поселках, при одно- и двухэтажной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Помещения для физкультурно-оздоровительных занятий</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Физкультурно-спортивные центры жилых районов</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1500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Поликлиники и их филиалы в городах**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1000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Раздаточные пункты молочной кухни</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То же, при одно- и двухэтажной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800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Аптеки в поселках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То же, при одно- и двухэтажной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800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Предприятия торговли, общественного питания и бытового обслуживания местного значения:</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в поселках при застройке:</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многоэтажной</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одно-, двухэтажной</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800</w:t>
            </w:r>
          </w:p>
        </w:tc>
      </w:tr>
      <w:tr w:rsidR="00722F2C" w:rsidRPr="00722F2C" w:rsidTr="00261D7A">
        <w:tc>
          <w:tcPr>
            <w:tcW w:w="6096"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t>в сельских поселениях</w:t>
            </w:r>
          </w:p>
        </w:tc>
        <w:tc>
          <w:tcPr>
            <w:tcW w:w="3543" w:type="dxa"/>
            <w:gridSpan w:val="2"/>
            <w:tcBorders>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2000</w:t>
            </w:r>
          </w:p>
        </w:tc>
      </w:tr>
      <w:tr w:rsidR="00722F2C" w:rsidRPr="00722F2C" w:rsidTr="00261D7A">
        <w:tc>
          <w:tcPr>
            <w:tcW w:w="6096" w:type="dxa"/>
            <w:tcBorders>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sz w:val="24"/>
                <w:szCs w:val="24"/>
                <w:lang w:eastAsia="zh-CN"/>
              </w:rPr>
            </w:pPr>
            <w:r w:rsidRPr="00722F2C">
              <w:rPr>
                <w:rFonts w:ascii="Times New Roman" w:eastAsia="Times New Roman" w:hAnsi="Times New Roman" w:cs="Times New Roman"/>
                <w:color w:val="2D2D2D"/>
                <w:sz w:val="24"/>
                <w:szCs w:val="24"/>
                <w:lang w:eastAsia="zh-CN"/>
              </w:rPr>
              <w:lastRenderedPageBreak/>
              <w:t>Отделения связи и филиалы сберегательного банка</w:t>
            </w:r>
          </w:p>
        </w:tc>
        <w:tc>
          <w:tcPr>
            <w:tcW w:w="3543" w:type="dxa"/>
            <w:gridSpan w:val="2"/>
            <w:tcBorders>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z w:val="24"/>
                <w:szCs w:val="24"/>
                <w:lang w:eastAsia="zh-CN"/>
              </w:rPr>
              <w:t>500</w:t>
            </w:r>
          </w:p>
        </w:tc>
      </w:tr>
      <w:tr w:rsidR="00722F2C" w:rsidRPr="00722F2C" w:rsidTr="00261D7A">
        <w:tblPrEx>
          <w:tblCellMar>
            <w:left w:w="74" w:type="dxa"/>
            <w:right w:w="74" w:type="dxa"/>
          </w:tblCellMar>
        </w:tblPrEx>
        <w:tc>
          <w:tcPr>
            <w:tcW w:w="9639" w:type="dxa"/>
            <w:gridSpan w:val="3"/>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 Указанный радиус обслуживания не распространяем на специализированные и оздоровительные детские дошкольные учреждения, а также на специальные детские ясли-сады общего типа и общеобразовательные школы (языковые, математические, спортивные и т.п.). Радиусы обслуживания общеобразовательных школ в сельской местности допускается принимать по региональным градостроительным нормативам, а при их отсутствии по заданию на проектирование.</w:t>
            </w:r>
            <w:r w:rsidRPr="00722F2C">
              <w:rPr>
                <w:rFonts w:ascii="Times New Roman" w:eastAsia="Times New Roman" w:hAnsi="Times New Roman" w:cs="Times New Roman"/>
                <w:color w:val="2D2D2D"/>
                <w:lang w:eastAsia="zh-CN"/>
              </w:rPr>
              <w:b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r w:rsidRPr="00722F2C">
              <w:rPr>
                <w:rFonts w:ascii="Times New Roman" w:eastAsia="Times New Roman" w:hAnsi="Times New Roman" w:cs="Times New Roman"/>
                <w:color w:val="2D2D2D"/>
                <w:lang w:eastAsia="zh-CN"/>
              </w:rPr>
              <w:br/>
              <w:t>Примечания: Пути подходов учащихся к общеобразовательным школам с начальными классами не должны пересекать проезжую часть магистральных улиц в одном уровне.</w:t>
            </w:r>
          </w:p>
        </w:tc>
      </w:tr>
    </w:tbl>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pacing w:val="2"/>
          <w:sz w:val="24"/>
          <w:szCs w:val="24"/>
          <w:lang w:eastAsia="zh-CN"/>
        </w:rPr>
        <w:t>Расстояния от зданий и границ земельных участков учреждений и предприятий обслуживания следует принимать не менее приведенных в таблице 13.</w:t>
      </w:r>
    </w:p>
    <w:tbl>
      <w:tblPr>
        <w:tblW w:w="9639" w:type="dxa"/>
        <w:tblLayout w:type="fixed"/>
        <w:tblCellMar>
          <w:left w:w="0" w:type="dxa"/>
          <w:right w:w="0" w:type="dxa"/>
        </w:tblCellMar>
        <w:tblLook w:val="0000" w:firstRow="0" w:lastRow="0" w:firstColumn="0" w:lastColumn="0" w:noHBand="0" w:noVBand="0"/>
      </w:tblPr>
      <w:tblGrid>
        <w:gridCol w:w="2835"/>
        <w:gridCol w:w="1070"/>
        <w:gridCol w:w="1486"/>
        <w:gridCol w:w="967"/>
        <w:gridCol w:w="2639"/>
        <w:gridCol w:w="642"/>
      </w:tblGrid>
      <w:tr w:rsidR="00722F2C" w:rsidRPr="00722F2C" w:rsidTr="00261D7A">
        <w:trPr>
          <w:trHeight w:val="23"/>
        </w:trPr>
        <w:tc>
          <w:tcPr>
            <w:tcW w:w="8997" w:type="dxa"/>
            <w:gridSpan w:val="5"/>
            <w:shd w:val="clear" w:color="auto" w:fill="auto"/>
          </w:tcPr>
          <w:p w:rsidR="00722F2C" w:rsidRPr="00722F2C" w:rsidRDefault="00722F2C" w:rsidP="00732411">
            <w:pPr>
              <w:suppressAutoHyphens/>
              <w:spacing w:after="0" w:line="276" w:lineRule="auto"/>
              <w:ind w:right="69" w:firstLine="567"/>
              <w:jc w:val="right"/>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spacing w:val="2"/>
                <w:sz w:val="24"/>
                <w:szCs w:val="24"/>
                <w:lang w:eastAsia="zh-CN"/>
              </w:rPr>
              <w:t xml:space="preserve"> Таблица 13</w:t>
            </w:r>
          </w:p>
        </w:tc>
        <w:tc>
          <w:tcPr>
            <w:tcW w:w="642" w:type="dxa"/>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sz w:val="24"/>
                <w:szCs w:val="24"/>
                <w:lang w:eastAsia="zh-CN"/>
              </w:rPr>
            </w:pPr>
          </w:p>
        </w:tc>
      </w:tr>
      <w:tr w:rsidR="00722F2C" w:rsidRPr="00722F2C" w:rsidTr="00261D7A">
        <w:tc>
          <w:tcPr>
            <w:tcW w:w="2835"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Здания (земельные участки) учреждений и предприятий обслуживания</w:t>
            </w:r>
          </w:p>
        </w:tc>
        <w:tc>
          <w:tcPr>
            <w:tcW w:w="6804" w:type="dxa"/>
            <w:gridSpan w:val="5"/>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Расстояния от зданий (границ участков) учреждений и предприятий обслуживания, метров</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c>
          <w:tcPr>
            <w:tcW w:w="2556" w:type="dxa"/>
            <w:gridSpan w:val="2"/>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до красной линии</w:t>
            </w:r>
          </w:p>
        </w:tc>
        <w:tc>
          <w:tcPr>
            <w:tcW w:w="967"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до стен жилых домов</w:t>
            </w:r>
          </w:p>
        </w:tc>
        <w:tc>
          <w:tcPr>
            <w:tcW w:w="3281" w:type="dxa"/>
            <w:gridSpan w:val="2"/>
            <w:tcBorders>
              <w:top w:val="single" w:sz="6" w:space="0" w:color="000000"/>
              <w:left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до зданий общеобразовательных школ, детских дошкольных и лечебных учреждений</w:t>
            </w:r>
          </w:p>
        </w:tc>
      </w:tr>
      <w:tr w:rsidR="00722F2C" w:rsidRPr="00722F2C" w:rsidTr="00261D7A">
        <w:tc>
          <w:tcPr>
            <w:tcW w:w="2835" w:type="dxa"/>
            <w:tcBorders>
              <w:left w:val="single" w:sz="6" w:space="0" w:color="000000"/>
              <w:bottom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c>
          <w:tcPr>
            <w:tcW w:w="1070" w:type="dxa"/>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в поселках</w:t>
            </w:r>
          </w:p>
        </w:tc>
        <w:tc>
          <w:tcPr>
            <w:tcW w:w="1486" w:type="dxa"/>
            <w:tcBorders>
              <w:top w:val="single" w:sz="6" w:space="0" w:color="000000"/>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lang w:eastAsia="zh-CN"/>
              </w:rPr>
            </w:pPr>
            <w:r w:rsidRPr="00722F2C">
              <w:rPr>
                <w:rFonts w:ascii="Times New Roman" w:eastAsia="Times New Roman" w:hAnsi="Times New Roman" w:cs="Times New Roman"/>
                <w:color w:val="2D2D2D"/>
                <w:lang w:eastAsia="zh-CN"/>
              </w:rPr>
              <w:t xml:space="preserve">в сельских </w:t>
            </w:r>
            <w:r w:rsidRPr="00722F2C">
              <w:rPr>
                <w:rFonts w:ascii="Times New Roman" w:eastAsia="Times New Roman" w:hAnsi="Times New Roman" w:cs="Times New Roman"/>
                <w:lang w:eastAsia="zh-CN"/>
              </w:rPr>
              <w:t>населенных пунктах</w:t>
            </w:r>
          </w:p>
        </w:tc>
        <w:tc>
          <w:tcPr>
            <w:tcW w:w="967" w:type="dxa"/>
            <w:tcBorders>
              <w:left w:val="single" w:sz="6" w:space="0" w:color="000000"/>
              <w:bottom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c>
          <w:tcPr>
            <w:tcW w:w="3281" w:type="dxa"/>
            <w:gridSpan w:val="2"/>
            <w:tcBorders>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napToGrid w:val="0"/>
              <w:spacing w:after="0" w:line="240" w:lineRule="auto"/>
              <w:ind w:firstLine="567"/>
              <w:rPr>
                <w:rFonts w:ascii="Times New Roman" w:eastAsia="Times New Roman" w:hAnsi="Times New Roman" w:cs="Times New Roman"/>
                <w:lang w:eastAsia="zh-CN"/>
              </w:rPr>
            </w:pPr>
          </w:p>
        </w:tc>
      </w:tr>
      <w:tr w:rsidR="00722F2C" w:rsidRPr="00722F2C" w:rsidTr="00261D7A">
        <w:tc>
          <w:tcPr>
            <w:tcW w:w="2835" w:type="dxa"/>
            <w:tcBorders>
              <w:top w:val="single" w:sz="6" w:space="0" w:color="000000"/>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Детские дошкольные учреждения и общеобразовательные школы (стены здания)</w:t>
            </w:r>
          </w:p>
        </w:tc>
        <w:tc>
          <w:tcPr>
            <w:tcW w:w="1070" w:type="dxa"/>
            <w:tcBorders>
              <w:top w:val="single" w:sz="6" w:space="0" w:color="000000"/>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25</w:t>
            </w:r>
          </w:p>
        </w:tc>
        <w:tc>
          <w:tcPr>
            <w:tcW w:w="1486" w:type="dxa"/>
            <w:tcBorders>
              <w:top w:val="single" w:sz="6" w:space="0" w:color="000000"/>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w:t>
            </w:r>
          </w:p>
        </w:tc>
        <w:tc>
          <w:tcPr>
            <w:tcW w:w="4248" w:type="dxa"/>
            <w:gridSpan w:val="3"/>
            <w:tcBorders>
              <w:top w:val="single" w:sz="6" w:space="0" w:color="000000"/>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По нормам инсоляции и освещенности</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Приемные пункты вторичного сырья</w:t>
            </w:r>
          </w:p>
        </w:tc>
        <w:tc>
          <w:tcPr>
            <w:tcW w:w="1070"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w:t>
            </w:r>
          </w:p>
        </w:tc>
        <w:tc>
          <w:tcPr>
            <w:tcW w:w="1486"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w:t>
            </w:r>
          </w:p>
        </w:tc>
        <w:tc>
          <w:tcPr>
            <w:tcW w:w="967"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20*</w:t>
            </w:r>
          </w:p>
        </w:tc>
        <w:tc>
          <w:tcPr>
            <w:tcW w:w="3281" w:type="dxa"/>
            <w:gridSpan w:val="2"/>
            <w:tcBorders>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50</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Пожарные депо</w:t>
            </w:r>
          </w:p>
        </w:tc>
        <w:tc>
          <w:tcPr>
            <w:tcW w:w="1070"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w:t>
            </w:r>
          </w:p>
        </w:tc>
        <w:tc>
          <w:tcPr>
            <w:tcW w:w="1486"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w:t>
            </w:r>
          </w:p>
        </w:tc>
        <w:tc>
          <w:tcPr>
            <w:tcW w:w="967"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w:t>
            </w:r>
          </w:p>
        </w:tc>
        <w:tc>
          <w:tcPr>
            <w:tcW w:w="3281" w:type="dxa"/>
            <w:gridSpan w:val="2"/>
            <w:tcBorders>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w:t>
            </w:r>
          </w:p>
        </w:tc>
      </w:tr>
      <w:tr w:rsidR="00722F2C" w:rsidRPr="00722F2C" w:rsidTr="00261D7A">
        <w:tc>
          <w:tcPr>
            <w:tcW w:w="2835" w:type="dxa"/>
            <w:tcBorders>
              <w:lef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Кладбища традиционного захоронения и крематории</w:t>
            </w:r>
          </w:p>
        </w:tc>
        <w:tc>
          <w:tcPr>
            <w:tcW w:w="1070"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1486"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967" w:type="dxa"/>
            <w:tcBorders>
              <w:lef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300</w:t>
            </w:r>
          </w:p>
        </w:tc>
        <w:tc>
          <w:tcPr>
            <w:tcW w:w="3281" w:type="dxa"/>
            <w:gridSpan w:val="2"/>
            <w:tcBorders>
              <w:left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300</w:t>
            </w:r>
          </w:p>
        </w:tc>
      </w:tr>
      <w:tr w:rsidR="00722F2C" w:rsidRPr="00722F2C" w:rsidTr="00261D7A">
        <w:tc>
          <w:tcPr>
            <w:tcW w:w="2835" w:type="dxa"/>
            <w:tcBorders>
              <w:left w:val="single" w:sz="6" w:space="0" w:color="000000"/>
              <w:bottom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Кладбища для погребения после кремации</w:t>
            </w:r>
          </w:p>
        </w:tc>
        <w:tc>
          <w:tcPr>
            <w:tcW w:w="1070" w:type="dxa"/>
            <w:tcBorders>
              <w:left w:val="single" w:sz="6" w:space="0" w:color="000000"/>
              <w:bottom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1486" w:type="dxa"/>
            <w:tcBorders>
              <w:left w:val="single" w:sz="6" w:space="0" w:color="000000"/>
              <w:bottom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6</w:t>
            </w:r>
          </w:p>
        </w:tc>
        <w:tc>
          <w:tcPr>
            <w:tcW w:w="967" w:type="dxa"/>
            <w:tcBorders>
              <w:left w:val="single" w:sz="6" w:space="0" w:color="000000"/>
              <w:bottom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100</w:t>
            </w:r>
          </w:p>
        </w:tc>
        <w:tc>
          <w:tcPr>
            <w:tcW w:w="3281" w:type="dxa"/>
            <w:gridSpan w:val="2"/>
            <w:tcBorders>
              <w:left w:val="single" w:sz="6" w:space="0" w:color="000000"/>
              <w:bottom w:val="single" w:sz="6" w:space="0" w:color="000000"/>
              <w:right w:val="single" w:sz="6" w:space="0" w:color="000000"/>
            </w:tcBorders>
            <w:shd w:val="clear" w:color="auto" w:fill="auto"/>
            <w:vAlign w:val="center"/>
          </w:tcPr>
          <w:p w:rsidR="00722F2C" w:rsidRPr="00722F2C" w:rsidRDefault="00722F2C" w:rsidP="00732411">
            <w:pPr>
              <w:suppressAutoHyphens/>
              <w:spacing w:after="0" w:line="240" w:lineRule="auto"/>
              <w:ind w:firstLine="567"/>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100</w:t>
            </w:r>
          </w:p>
        </w:tc>
      </w:tr>
      <w:tr w:rsidR="00722F2C" w:rsidRPr="00722F2C" w:rsidTr="00261D7A">
        <w:tblPrEx>
          <w:tblCellMar>
            <w:left w:w="74" w:type="dxa"/>
            <w:right w:w="74" w:type="dxa"/>
          </w:tblCellMar>
        </w:tblPrEx>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Pr>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 xml:space="preserve">* </w:t>
            </w:r>
            <w:proofErr w:type="gramStart"/>
            <w:r w:rsidRPr="00722F2C">
              <w:rPr>
                <w:rFonts w:ascii="Times New Roman" w:eastAsia="Times New Roman" w:hAnsi="Times New Roman" w:cs="Times New Roman"/>
                <w:color w:val="2D2D2D"/>
                <w:lang w:eastAsia="zh-CN"/>
              </w:rPr>
              <w:t>С</w:t>
            </w:r>
            <w:proofErr w:type="gramEnd"/>
            <w:r w:rsidRPr="00722F2C">
              <w:rPr>
                <w:rFonts w:ascii="Times New Roman" w:eastAsia="Times New Roman" w:hAnsi="Times New Roman" w:cs="Times New Roman"/>
                <w:color w:val="2D2D2D"/>
                <w:lang w:eastAsia="zh-CN"/>
              </w:rPr>
              <w:t xml:space="preserve"> входами и окнами.</w:t>
            </w:r>
          </w:p>
          <w:p w:rsidR="00722F2C" w:rsidRPr="00722F2C" w:rsidRDefault="00722F2C" w:rsidP="00732411">
            <w:pPr>
              <w:suppressAutoHyphens/>
              <w:spacing w:after="0" w:line="240" w:lineRule="auto"/>
              <w:ind w:firstLine="567"/>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Примечания:</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1. Участки детских дошкольных учреждений, вновь размещаемых больниц не должны примыкать непосредственно к магистральным улицам.</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2.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метров. В сельских поселениях и сложившихся районах поселка,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метров.</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color w:val="2D2D2D"/>
                <w:lang w:eastAsia="zh-CN"/>
              </w:rPr>
            </w:pPr>
            <w:r w:rsidRPr="00722F2C">
              <w:rPr>
                <w:rFonts w:ascii="Times New Roman" w:eastAsia="Times New Roman" w:hAnsi="Times New Roman" w:cs="Times New Roman"/>
                <w:color w:val="2D2D2D"/>
                <w:lang w:eastAsia="zh-CN"/>
              </w:rPr>
              <w:t>3.Приемные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722F2C" w:rsidRPr="00722F2C" w:rsidRDefault="00722F2C" w:rsidP="00732411">
            <w:pPr>
              <w:suppressAutoHyphens/>
              <w:spacing w:after="0" w:line="240" w:lineRule="auto"/>
              <w:ind w:firstLine="567"/>
              <w:jc w:val="both"/>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2D2D2D"/>
                <w:lang w:eastAsia="zh-CN"/>
              </w:rPr>
              <w:t>4. На земельном участке больницы необходимо предусматривать отдельные въезды в зоны хозяйственную и корпусов: лечебных - для инфекционных и неинфекционных больных (отдельно) и патологоанатомического.</w:t>
            </w:r>
          </w:p>
        </w:tc>
      </w:tr>
    </w:tbl>
    <w:p w:rsidR="00722F2C" w:rsidRPr="00722F2C" w:rsidRDefault="00722F2C" w:rsidP="00732411">
      <w:pPr>
        <w:tabs>
          <w:tab w:val="left" w:pos="0"/>
          <w:tab w:val="right" w:leader="dot" w:pos="9540"/>
        </w:tabs>
        <w:suppressAutoHyphens/>
        <w:spacing w:after="0" w:line="276" w:lineRule="auto"/>
        <w:ind w:right="-81" w:firstLine="567"/>
        <w:jc w:val="center"/>
        <w:rPr>
          <w:rFonts w:ascii="Times New Roman" w:eastAsia="Times New Roman" w:hAnsi="Times New Roman" w:cs="Times New Roman"/>
          <w:sz w:val="28"/>
          <w:szCs w:val="28"/>
          <w:lang w:eastAsia="zh-CN"/>
        </w:rPr>
      </w:pPr>
      <w:r w:rsidRPr="00722F2C">
        <w:rPr>
          <w:rFonts w:ascii="Times New Roman" w:eastAsia="Times New Roman" w:hAnsi="Times New Roman" w:cs="Times New Roman"/>
          <w:b/>
          <w:bCs/>
          <w:sz w:val="24"/>
          <w:szCs w:val="24"/>
          <w:lang w:eastAsia="ru-RU"/>
        </w:rPr>
        <w:t>Расчетные показатели в сфере обеспечения объектами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Местные нормативы обеспечения объектами рекреационного назначения действуют в отношении объектов, расположенных на территориях рекреационных зон, и состоят из минимальных расчетных показателей обеспечения: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объектами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площадями территорий для размещения объектов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3) озеленения территорий объектов рекреационного назначения.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 объектам рекреационного назначения, размещаемым на территориях общего пользования населенных пунктов, относятся: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городские леса;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лесопарки;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городские парки;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парки (сады) планировочных районов;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специализированные парки (детские, спортивные, зоологические, выставочные, мемориальные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6) сады микрорайонов;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7) бульвары;</w:t>
      </w:r>
    </w:p>
    <w:p w:rsidR="00722F2C" w:rsidRPr="00722F2C" w:rsidRDefault="00722F2C" w:rsidP="00732411">
      <w:pPr>
        <w:tabs>
          <w:tab w:val="left" w:pos="708"/>
          <w:tab w:val="left" w:pos="1416"/>
          <w:tab w:val="left" w:pos="674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8) скверы;</w:t>
      </w:r>
    </w:p>
    <w:p w:rsidR="00722F2C" w:rsidRPr="00722F2C" w:rsidRDefault="00722F2C" w:rsidP="00732411">
      <w:pPr>
        <w:tabs>
          <w:tab w:val="left" w:pos="708"/>
          <w:tab w:val="left" w:pos="1416"/>
          <w:tab w:val="left" w:pos="674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9) зоны массового кратковременного отдыха;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10) пляжи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 объектам рекреационного назначения, размещаемым за пределами границ населенных пунктов, относятся: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зоны массового кратковременного отдыха;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лечебно-оздоровительные территории (пансионаты, детские и молодежные лагеря, спортивно-оздоровительные базы выходного дня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территории оздоровительного и реабилитационного профиля (санатории, детские санатории, санатории-профилактории, санаторно-оздоровительные лагеря круглогодичного действия, специализированные больницы восстановительного лечения);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территории учреждений отдыха (дома отдыха, базы отдыха, дома рыболова и охотника и др.);</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5) территории объектов по приему и обслуживанию туристов (туристические базы, туристические гостиницы, туристические приюты, мотели, кемпинги и др.).</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Нормативы обеспеченности объектами рекреационного назначения следует принимать:</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для городских населенных пунктов - 8 кв. метров/человек;</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для сельских населенных пунктов - 6 кв. метров/человек.</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Нормативы площади территорий для размещения объектов рекреационного назначения следует принимать:</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1) </w:t>
      </w:r>
      <w:r w:rsidRPr="00722F2C">
        <w:rPr>
          <w:rFonts w:ascii="Times New Roman" w:eastAsia="Times New Roman" w:hAnsi="Times New Roman" w:cs="Times New Roman"/>
          <w:sz w:val="24"/>
          <w:szCs w:val="24"/>
          <w:lang w:eastAsia="zh-CN"/>
        </w:rPr>
        <w:t>городских парков среднего и малого населенного пункта –  не менее 5 гектаров;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 xml:space="preserve">2) парков (садов) планировочных районов – не менее 10 гектаров; </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3) для садов микрорайонов (кварталов) - не менее 3 гектаров;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4) для скверов - не менее 0,5 гектара.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Площадь парка (сада) сельского населенного пункта следует принимать не менее 1-2 га.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В поселках кроме городских парков и парков планировочных районов могут предусматриваться специализированные парки, площади которых принимаются по заданию на проектирование.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zh-CN"/>
        </w:rPr>
        <w:t>Минимальную площадь объектов рекреационного назначения, размещаемых на территориях общего пользования населенных пунктов, следует предусматривать, гектаров, не менее</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left="6"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городских парков среднего и малого населенного пункта – 5;</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садов микрорайонов (кварталов) – 3;</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sz w:val="24"/>
          <w:szCs w:val="24"/>
          <w:lang w:eastAsia="ar-SA"/>
        </w:rPr>
      </w:pPr>
      <w:r w:rsidRPr="00722F2C">
        <w:rPr>
          <w:rFonts w:ascii="Times New Roman" w:eastAsia="Times New Roman" w:hAnsi="Times New Roman" w:cs="Times New Roman"/>
          <w:sz w:val="24"/>
          <w:szCs w:val="24"/>
          <w:lang w:eastAsia="zh-CN"/>
        </w:rPr>
        <w:t>3) скверов – 0,3.</w:t>
      </w:r>
    </w:p>
    <w:p w:rsidR="00722F2C" w:rsidRPr="00722F2C" w:rsidRDefault="00722F2C" w:rsidP="00732411">
      <w:pPr>
        <w:tabs>
          <w:tab w:val="left" w:pos="7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sz w:val="24"/>
          <w:szCs w:val="24"/>
          <w:lang w:eastAsia="ar-SA"/>
        </w:rPr>
        <w:t>В общем балансе территорий парков и садов площадь озелененных территорий следует принимать не менее 70%.</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 xml:space="preserve">Радиус доступности до объектов рекреационного назначения следует принимать в соответствии с таблицей 14.                                                                                                </w:t>
      </w:r>
    </w:p>
    <w:p w:rsidR="00722F2C" w:rsidRPr="00722F2C" w:rsidRDefault="00722F2C" w:rsidP="00732411">
      <w:pPr>
        <w:shd w:val="clear" w:color="auto" w:fill="FFFFFF"/>
        <w:suppressAutoHyphens/>
        <w:spacing w:after="0" w:line="276" w:lineRule="auto"/>
        <w:ind w:right="142" w:firstLine="567"/>
        <w:jc w:val="right"/>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 Т</w:t>
      </w:r>
      <w:r w:rsidRPr="00722F2C">
        <w:rPr>
          <w:rFonts w:ascii="Times New Roman" w:eastAsia="Times New Roman" w:hAnsi="Times New Roman" w:cs="Times New Roman"/>
          <w:bCs/>
          <w:sz w:val="24"/>
          <w:szCs w:val="24"/>
          <w:lang w:eastAsia="zh-CN"/>
        </w:rPr>
        <w:t>аблица 14</w:t>
      </w:r>
    </w:p>
    <w:tbl>
      <w:tblPr>
        <w:tblW w:w="9526" w:type="dxa"/>
        <w:tblInd w:w="108" w:type="dxa"/>
        <w:tblLayout w:type="fixed"/>
        <w:tblLook w:val="0000" w:firstRow="0" w:lastRow="0" w:firstColumn="0" w:lastColumn="0" w:noHBand="0" w:noVBand="0"/>
      </w:tblPr>
      <w:tblGrid>
        <w:gridCol w:w="4395"/>
        <w:gridCol w:w="2693"/>
        <w:gridCol w:w="2438"/>
      </w:tblGrid>
      <w:tr w:rsidR="00722F2C" w:rsidRPr="00722F2C" w:rsidTr="00261D7A">
        <w:trPr>
          <w:trHeight w:val="827"/>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Объекты рекреационного назначения</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Радиус доступности до объектов рекреационного назначения, метров</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Показатель доступности от жилых зон до объектов рекреационного назначения</w:t>
            </w:r>
          </w:p>
        </w:tc>
      </w:tr>
      <w:tr w:rsidR="00722F2C" w:rsidRPr="00722F2C" w:rsidTr="00261D7A">
        <w:tc>
          <w:tcPr>
            <w:tcW w:w="4395"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693"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w:t>
            </w:r>
          </w:p>
        </w:tc>
      </w:tr>
      <w:tr w:rsidR="00722F2C" w:rsidRPr="00722F2C" w:rsidTr="00261D7A">
        <w:trPr>
          <w:trHeight w:val="342"/>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городской парк</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6000-7000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 минут на транспорте</w:t>
            </w:r>
          </w:p>
        </w:tc>
      </w:tr>
      <w:tr w:rsidR="00722F2C" w:rsidRPr="00722F2C" w:rsidTr="00261D7A">
        <w:trPr>
          <w:trHeight w:val="341"/>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парк (сад) планировочного района</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1500-2000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 минут на транспорте</w:t>
            </w:r>
          </w:p>
        </w:tc>
      </w:tr>
      <w:tr w:rsidR="00722F2C" w:rsidRPr="00722F2C" w:rsidTr="00261D7A">
        <w:trPr>
          <w:trHeight w:val="280"/>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сад микрорайона</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 минут пешком</w:t>
            </w:r>
          </w:p>
        </w:tc>
      </w:tr>
      <w:tr w:rsidR="00722F2C" w:rsidRPr="00722F2C" w:rsidTr="00261D7A">
        <w:trPr>
          <w:trHeight w:val="339"/>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сквер</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500</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 минут пешком</w:t>
            </w:r>
          </w:p>
        </w:tc>
      </w:tr>
      <w:tr w:rsidR="00722F2C" w:rsidRPr="00722F2C" w:rsidTr="00261D7A">
        <w:trPr>
          <w:trHeight w:val="214"/>
        </w:trPr>
        <w:tc>
          <w:tcPr>
            <w:tcW w:w="439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зона массового кратковременного отдыха</w:t>
            </w:r>
          </w:p>
        </w:tc>
        <w:tc>
          <w:tcPr>
            <w:tcW w:w="269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2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 часа на транспорте</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Минимальный расчетный показатель площади территорий речных и озерных пляжей следует принимать из расчета 5 кв. метров</w:t>
      </w:r>
      <w:r w:rsidRPr="00722F2C">
        <w:rPr>
          <w:rFonts w:ascii="Times New Roman" w:eastAsia="Times New Roman" w:hAnsi="Times New Roman" w:cs="Times New Roman"/>
          <w:b/>
          <w:sz w:val="24"/>
          <w:szCs w:val="24"/>
          <w:vertAlign w:val="superscript"/>
          <w:lang w:eastAsia="zh-CN"/>
        </w:rPr>
        <w:t xml:space="preserve"> </w:t>
      </w:r>
      <w:r w:rsidRPr="00722F2C">
        <w:rPr>
          <w:rFonts w:ascii="Times New Roman" w:eastAsia="Times New Roman" w:hAnsi="Times New Roman" w:cs="Times New Roman"/>
          <w:sz w:val="24"/>
          <w:szCs w:val="24"/>
          <w:lang w:eastAsia="zh-CN"/>
        </w:rPr>
        <w:t>на одного посетителя, а размещаемых на лечебно-оздоровительных территориях и в курортных зонах следует принимать из расчета не менее 8 кв. метров и 4 кв. метра для детей.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Число единовременных посетителей на пляжах следует определять с учетом коэффициентов одновременной загрузки:</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1) санаториев – 0,6-0,8;</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2) учреждений отдыха и туризма – 0,7-0,9;</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3) учреждений отдыха и оздоровления детей – 0,5-1,0;</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4) общего пользования для местного населения – 0,2;</w:t>
      </w:r>
    </w:p>
    <w:p w:rsidR="00722F2C" w:rsidRPr="00722F2C" w:rsidRDefault="00722F2C" w:rsidP="00732411">
      <w:pPr>
        <w:tabs>
          <w:tab w:val="left" w:pos="7479"/>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5) отдыхающих без путевок – 0,5.</w:t>
      </w:r>
    </w:p>
    <w:p w:rsidR="00722F2C" w:rsidRPr="00722F2C" w:rsidRDefault="00722F2C" w:rsidP="00732411">
      <w:pPr>
        <w:suppressAutoHyphens/>
        <w:overflowPunct w:val="0"/>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Минимальную протяженность береговой полосы для речных и озерных пляжей из расчета на одного посетителя следует принимать не менее 0,25 метра. </w:t>
      </w:r>
    </w:p>
    <w:p w:rsidR="00722F2C" w:rsidRPr="00722F2C" w:rsidRDefault="00722F2C" w:rsidP="00732411">
      <w:pPr>
        <w:suppressAutoHyphens/>
        <w:overflowPunct w:val="0"/>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Норматив площади озеленения территорий </w:t>
      </w:r>
      <w:r w:rsidRPr="00722F2C">
        <w:rPr>
          <w:rFonts w:ascii="Times New Roman" w:eastAsia="Times New Roman" w:hAnsi="Times New Roman" w:cs="Times New Roman"/>
          <w:spacing w:val="-4"/>
          <w:sz w:val="24"/>
          <w:szCs w:val="24"/>
          <w:lang w:eastAsia="zh-CN"/>
        </w:rPr>
        <w:t>объектов рекреационного назначения в пределах</w:t>
      </w:r>
      <w:r w:rsidRPr="00722F2C">
        <w:rPr>
          <w:rFonts w:ascii="Times New Roman" w:eastAsia="Times New Roman" w:hAnsi="Times New Roman" w:cs="Times New Roman"/>
          <w:sz w:val="24"/>
          <w:szCs w:val="24"/>
          <w:lang w:eastAsia="zh-CN"/>
        </w:rPr>
        <w:t xml:space="preserve"> застройки населенных пунктов должен быть не менее 40 процентов, а в границах территории планировочного района – не менее 25 процентов, включая общую площадь озелененной территорий микрорайонов (кварталов).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средних и малых городских и сельских населенных пунктах, расположенных в окружении лесов, поймах крупных рек и водоемов, площадь озеленения территорий общего пользования допускается уменьшать, но не более чем на 20 процентов.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Для жилых территорий, граничащих с городскими лесами и лесопарками допускается уменьшение площади их озеленения на 50 процентов.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Минимальные расчетные показатели площадей территорий распределения элементов объектов рекреационного назначения, размещаемых на территориях общего пользования населенных пунктов, следует принимать в соответствии с таблицей 15.                          </w:t>
      </w:r>
      <w:r w:rsidRPr="00722F2C">
        <w:rPr>
          <w:rFonts w:ascii="Times New Roman" w:eastAsia="Times New Roman" w:hAnsi="Times New Roman" w:cs="Times New Roman"/>
          <w:bCs/>
          <w:sz w:val="24"/>
          <w:szCs w:val="24"/>
          <w:lang w:eastAsia="zh-CN"/>
        </w:rPr>
        <w:t>Таблица 15</w:t>
      </w:r>
    </w:p>
    <w:tbl>
      <w:tblPr>
        <w:tblW w:w="9526" w:type="dxa"/>
        <w:tblInd w:w="108" w:type="dxa"/>
        <w:tblLayout w:type="fixed"/>
        <w:tblLook w:val="0000" w:firstRow="0" w:lastRow="0" w:firstColumn="0" w:lastColumn="0" w:noHBand="0" w:noVBand="0"/>
      </w:tblPr>
      <w:tblGrid>
        <w:gridCol w:w="3828"/>
        <w:gridCol w:w="2551"/>
        <w:gridCol w:w="1911"/>
        <w:gridCol w:w="1236"/>
      </w:tblGrid>
      <w:tr w:rsidR="00722F2C" w:rsidRPr="00722F2C" w:rsidTr="00261D7A">
        <w:trPr>
          <w:cantSplit/>
          <w:trHeight w:val="544"/>
        </w:trPr>
        <w:tc>
          <w:tcPr>
            <w:tcW w:w="3828" w:type="dxa"/>
            <w:vMerge w:val="restart"/>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Объекты рекреационного назначения</w:t>
            </w:r>
          </w:p>
        </w:tc>
        <w:tc>
          <w:tcPr>
            <w:tcW w:w="569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left="-108" w:right="-288"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Территории элементов объектов рекреационного назначения,</w:t>
            </w:r>
          </w:p>
          <w:p w:rsidR="00722F2C" w:rsidRPr="00722F2C" w:rsidRDefault="00722F2C" w:rsidP="00732411">
            <w:pPr>
              <w:suppressAutoHyphens/>
              <w:spacing w:after="0" w:line="240" w:lineRule="auto"/>
              <w:ind w:left="-108" w:right="-288"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процентов от общей площади территорий общего пользования</w:t>
            </w:r>
          </w:p>
        </w:tc>
      </w:tr>
      <w:tr w:rsidR="00722F2C" w:rsidRPr="00722F2C" w:rsidTr="00261D7A">
        <w:trPr>
          <w:cantSplit/>
          <w:trHeight w:val="145"/>
        </w:trPr>
        <w:tc>
          <w:tcPr>
            <w:tcW w:w="3828" w:type="dxa"/>
            <w:vMerge/>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Территории зеленых</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насаждений и водоемов</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Аллеи, дорожки,</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площадки</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Застроенные территории</w:t>
            </w:r>
          </w:p>
        </w:tc>
      </w:tr>
      <w:tr w:rsidR="00722F2C" w:rsidRPr="00722F2C" w:rsidTr="00261D7A">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4</w:t>
            </w:r>
          </w:p>
        </w:tc>
      </w:tr>
      <w:tr w:rsidR="00722F2C" w:rsidRPr="00722F2C" w:rsidTr="00261D7A">
        <w:trPr>
          <w:trHeight w:val="544"/>
        </w:trPr>
        <w:tc>
          <w:tcPr>
            <w:tcW w:w="3828"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городские парки, парки планировочных районов</w:t>
            </w:r>
          </w:p>
        </w:tc>
        <w:tc>
          <w:tcPr>
            <w:tcW w:w="255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65-70</w:t>
            </w:r>
          </w:p>
        </w:tc>
        <w:tc>
          <w:tcPr>
            <w:tcW w:w="191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25-28</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5-7</w:t>
            </w:r>
          </w:p>
        </w:tc>
      </w:tr>
      <w:tr w:rsidR="00722F2C" w:rsidRPr="00722F2C" w:rsidTr="00261D7A">
        <w:trPr>
          <w:trHeight w:val="334"/>
        </w:trPr>
        <w:tc>
          <w:tcPr>
            <w:tcW w:w="3828"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сады микрорайонов (кварталов)</w:t>
            </w:r>
          </w:p>
        </w:tc>
        <w:tc>
          <w:tcPr>
            <w:tcW w:w="255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80-90</w:t>
            </w:r>
          </w:p>
        </w:tc>
        <w:tc>
          <w:tcPr>
            <w:tcW w:w="1911"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8-15</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2-5</w:t>
            </w:r>
          </w:p>
        </w:tc>
      </w:tr>
      <w:tr w:rsidR="00722F2C" w:rsidRPr="00722F2C" w:rsidTr="00261D7A">
        <w:trPr>
          <w:trHeight w:val="70"/>
        </w:trPr>
        <w:tc>
          <w:tcPr>
            <w:tcW w:w="3828" w:type="dxa"/>
            <w:tcBorders>
              <w:top w:val="single" w:sz="4" w:space="0" w:color="000000"/>
              <w:left w:val="single" w:sz="4" w:space="0" w:color="000000"/>
              <w:bottom w:val="single" w:sz="4" w:space="0" w:color="000000"/>
            </w:tcBorders>
            <w:shd w:val="clear" w:color="auto" w:fill="auto"/>
          </w:tcPr>
          <w:p w:rsidR="00722F2C" w:rsidRPr="00722F2C" w:rsidRDefault="00722F2C" w:rsidP="00732411">
            <w:pPr>
              <w:suppressAutoHyphens/>
              <w:spacing w:after="0" w:line="240" w:lineRule="auto"/>
              <w:ind w:right="-288"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скверы, размещаемые: на улицах общегородского значения и площадях</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60-75</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25-40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rPr>
          <w:trHeight w:val="541"/>
        </w:trPr>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right="-288"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в жилых зонах, на жилых</w:t>
            </w:r>
          </w:p>
          <w:p w:rsidR="00722F2C" w:rsidRPr="00722F2C" w:rsidRDefault="00722F2C" w:rsidP="00732411">
            <w:pPr>
              <w:suppressAutoHyphens/>
              <w:spacing w:after="0" w:line="240" w:lineRule="auto"/>
              <w:ind w:right="-288"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улицах, перед отдельными зданиями</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70-80</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20-30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rPr>
          <w:trHeight w:val="169"/>
        </w:trPr>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бульвары шириной:</w:t>
            </w: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15-24 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25-50 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более 50 метров</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65-70</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70-75</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75-80</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30-35</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23-27</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15-20</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napToGrid w:val="0"/>
              <w:spacing w:after="0" w:line="240" w:lineRule="auto"/>
              <w:ind w:firstLine="567"/>
              <w:jc w:val="center"/>
              <w:rPr>
                <w:rFonts w:ascii="Times New Roman" w:eastAsia="Times New Roman" w:hAnsi="Times New Roman" w:cs="Times New Roman"/>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2-3</w:t>
            </w:r>
          </w:p>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Не более 5</w:t>
            </w:r>
          </w:p>
        </w:tc>
      </w:tr>
      <w:tr w:rsidR="00722F2C" w:rsidRPr="00722F2C" w:rsidTr="00261D7A">
        <w:trPr>
          <w:trHeight w:val="355"/>
        </w:trPr>
        <w:tc>
          <w:tcPr>
            <w:tcW w:w="382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городские леса и лесопарки</w:t>
            </w:r>
          </w:p>
        </w:tc>
        <w:tc>
          <w:tcPr>
            <w:tcW w:w="255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93-97</w:t>
            </w:r>
          </w:p>
        </w:tc>
        <w:tc>
          <w:tcPr>
            <w:tcW w:w="191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w:t>
            </w:r>
          </w:p>
        </w:tc>
        <w:tc>
          <w:tcPr>
            <w:tcW w:w="12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1-2</w:t>
            </w:r>
          </w:p>
        </w:tc>
      </w:tr>
    </w:tbl>
    <w:p w:rsidR="00722F2C" w:rsidRPr="00722F2C" w:rsidRDefault="00261D7A" w:rsidP="00732411">
      <w:pPr>
        <w:tabs>
          <w:tab w:val="left" w:pos="7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83E8EDA" wp14:editId="42FB1FD4">
                <wp:simplePos x="0" y="0"/>
                <wp:positionH relativeFrom="margin">
                  <wp:posOffset>-80010</wp:posOffset>
                </wp:positionH>
                <wp:positionV relativeFrom="paragraph">
                  <wp:posOffset>720725</wp:posOffset>
                </wp:positionV>
                <wp:extent cx="6111240" cy="1781175"/>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1781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024"/>
                              <w:gridCol w:w="3385"/>
                              <w:gridCol w:w="3450"/>
                            </w:tblGrid>
                            <w:tr w:rsidR="00560F0C">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Минимальные расчетные показатели площади озеленения,</w:t>
                                  </w:r>
                                </w:p>
                                <w:p w:rsidR="00560F0C" w:rsidRDefault="00560F0C">
                                  <w:pPr>
                                    <w:jc w:val="center"/>
                                  </w:pPr>
                                  <w:r>
                                    <w:t>кв. метров</w:t>
                                  </w:r>
                                  <w:r>
                                    <w:rPr>
                                      <w:vertAlign w:val="superscript"/>
                                    </w:rPr>
                                    <w:t xml:space="preserve"> </w:t>
                                  </w:r>
                                  <w:r>
                                    <w:t>на человека</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Сельские населенные пункты</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snapToGrid w:val="0"/>
                                    <w:jc w:val="center"/>
                                  </w:pPr>
                                </w:p>
                              </w:tc>
                            </w:tr>
                            <w:tr w:rsidR="00560F0C">
                              <w:trPr>
                                <w:trHeight w:val="23"/>
                              </w:trPr>
                              <w:tc>
                                <w:tcPr>
                                  <w:tcW w:w="3024" w:type="dxa"/>
                                  <w:tcBorders>
                                    <w:top w:val="single" w:sz="4" w:space="0" w:color="000000"/>
                                    <w:left w:val="single" w:sz="4" w:space="0" w:color="000000"/>
                                    <w:bottom w:val="single" w:sz="4" w:space="0" w:color="000000"/>
                                  </w:tcBorders>
                                  <w:shd w:val="clear" w:color="auto" w:fill="auto"/>
                                  <w:vAlign w:val="center"/>
                                </w:tcPr>
                                <w:p w:rsidR="00560F0C" w:rsidRDefault="00560F0C">
                                  <w:pPr>
                                    <w:ind w:right="-108"/>
                                  </w:pPr>
                                  <w: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12</w:t>
                                  </w:r>
                                </w:p>
                              </w:tc>
                            </w:tr>
                            <w:tr w:rsidR="00560F0C">
                              <w:trPr>
                                <w:trHeight w:val="301"/>
                              </w:trPr>
                              <w:tc>
                                <w:tcPr>
                                  <w:tcW w:w="3024" w:type="dxa"/>
                                  <w:tcBorders>
                                    <w:left w:val="single" w:sz="4" w:space="0" w:color="000000"/>
                                    <w:bottom w:val="single" w:sz="4" w:space="0" w:color="000000"/>
                                  </w:tcBorders>
                                  <w:shd w:val="clear" w:color="auto" w:fill="auto"/>
                                  <w:vAlign w:val="center"/>
                                </w:tcPr>
                                <w:p w:rsidR="00560F0C" w:rsidRDefault="00560F0C">
                                  <w:pPr>
                                    <w:ind w:right="-216"/>
                                  </w:pPr>
                                  <w: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rsidR="00560F0C" w:rsidRDefault="00560F0C">
                                  <w:pPr>
                                    <w:jc w:val="center"/>
                                  </w:pPr>
                                  <w:r>
                                    <w:t>6</w:t>
                                  </w:r>
                                </w:p>
                              </w:tc>
                            </w:tr>
                          </w:tbl>
                          <w:p w:rsidR="00560F0C" w:rsidRDefault="00560F0C" w:rsidP="00722F2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E8EDA" id="_x0000_t202" coordsize="21600,21600" o:spt="202" path="m,l,21600r21600,l21600,xe">
                <v:stroke joinstyle="miter"/>
                <v:path gradientshapeok="t" o:connecttype="rect"/>
              </v:shapetype>
              <v:shape id="Надпись 1" o:spid="_x0000_s1026" type="#_x0000_t202" style="position:absolute;left:0;text-align:left;margin-left:-6.3pt;margin-top:56.75pt;width:481.2pt;height:14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" stroked="f">
                <v:fill opacity="0"/>
                <v:textbox inset="0,0,0,0">
                  <w:txbxContent>
                    <w:tbl>
                      <w:tblPr>
                        <w:tblW w:w="0" w:type="auto"/>
                        <w:tblInd w:w="108" w:type="dxa"/>
                        <w:tblLayout w:type="fixed"/>
                        <w:tblLook w:val="0000" w:firstRow="0" w:lastRow="0" w:firstColumn="0" w:lastColumn="0" w:noHBand="0" w:noVBand="0"/>
                      </w:tblPr>
                      <w:tblGrid>
                        <w:gridCol w:w="3024"/>
                        <w:gridCol w:w="3385"/>
                        <w:gridCol w:w="3450"/>
                      </w:tblGrid>
                      <w:tr w:rsidR="00560F0C">
                        <w:trPr>
                          <w:cantSplit/>
                          <w:trHeight w:val="23"/>
                        </w:trPr>
                        <w:tc>
                          <w:tcPr>
                            <w:tcW w:w="3024" w:type="dxa"/>
                            <w:vMerge w:val="restart"/>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Объекты рекреационного назначения</w:t>
                            </w:r>
                          </w:p>
                        </w:tc>
                        <w:tc>
                          <w:tcPr>
                            <w:tcW w:w="6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Минимальные расчетные показатели площади озеленения,</w:t>
                            </w:r>
                          </w:p>
                          <w:p w:rsidR="00560F0C" w:rsidRDefault="00560F0C">
                            <w:pPr>
                              <w:jc w:val="center"/>
                            </w:pPr>
                            <w:r>
                              <w:t>кв. метров</w:t>
                            </w:r>
                            <w:r>
                              <w:rPr>
                                <w:vertAlign w:val="superscript"/>
                              </w:rPr>
                              <w:t xml:space="preserve"> </w:t>
                            </w:r>
                            <w:r>
                              <w:t>на человека</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Городские населенные пункты</w:t>
                            </w:r>
                          </w:p>
                        </w:tc>
                        <w:tc>
                          <w:tcPr>
                            <w:tcW w:w="34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Сельские населенные пункты</w:t>
                            </w:r>
                          </w:p>
                        </w:tc>
                      </w:tr>
                      <w:tr w:rsidR="00560F0C">
                        <w:trPr>
                          <w:cantSplit/>
                          <w:trHeight w:val="23"/>
                        </w:trPr>
                        <w:tc>
                          <w:tcPr>
                            <w:tcW w:w="3024" w:type="dxa"/>
                            <w:vMerge/>
                            <w:tcBorders>
                              <w:top w:val="single" w:sz="4" w:space="0" w:color="000000"/>
                              <w:left w:val="single" w:sz="4" w:space="0" w:color="000000"/>
                              <w:bottom w:val="single" w:sz="4" w:space="0" w:color="000000"/>
                            </w:tcBorders>
                            <w:shd w:val="clear" w:color="auto" w:fill="auto"/>
                            <w:vAlign w:val="center"/>
                          </w:tcPr>
                          <w:p w:rsidR="00560F0C" w:rsidRDefault="00560F0C">
                            <w:pPr>
                              <w:snapToGrid w:val="0"/>
                              <w:jc w:val="center"/>
                            </w:pP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Малые</w:t>
                            </w:r>
                          </w:p>
                        </w:tc>
                        <w:tc>
                          <w:tcPr>
                            <w:tcW w:w="34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snapToGrid w:val="0"/>
                              <w:jc w:val="center"/>
                            </w:pPr>
                          </w:p>
                        </w:tc>
                      </w:tr>
                      <w:tr w:rsidR="00560F0C">
                        <w:trPr>
                          <w:trHeight w:val="23"/>
                        </w:trPr>
                        <w:tc>
                          <w:tcPr>
                            <w:tcW w:w="3024" w:type="dxa"/>
                            <w:tcBorders>
                              <w:top w:val="single" w:sz="4" w:space="0" w:color="000000"/>
                              <w:left w:val="single" w:sz="4" w:space="0" w:color="000000"/>
                              <w:bottom w:val="single" w:sz="4" w:space="0" w:color="000000"/>
                            </w:tcBorders>
                            <w:shd w:val="clear" w:color="auto" w:fill="auto"/>
                            <w:vAlign w:val="center"/>
                          </w:tcPr>
                          <w:p w:rsidR="00560F0C" w:rsidRDefault="00560F0C">
                            <w:pPr>
                              <w:ind w:right="-108"/>
                            </w:pPr>
                            <w:r>
                              <w:t>городские леса, парки, сады</w:t>
                            </w:r>
                          </w:p>
                        </w:tc>
                        <w:tc>
                          <w:tcPr>
                            <w:tcW w:w="3385" w:type="dxa"/>
                            <w:tcBorders>
                              <w:top w:val="single" w:sz="4" w:space="0" w:color="000000"/>
                              <w:left w:val="single" w:sz="4" w:space="0" w:color="000000"/>
                              <w:bottom w:val="single" w:sz="4" w:space="0" w:color="000000"/>
                            </w:tcBorders>
                            <w:shd w:val="clear" w:color="auto" w:fill="auto"/>
                            <w:vAlign w:val="center"/>
                          </w:tcPr>
                          <w:p w:rsidR="00560F0C" w:rsidRDefault="00560F0C">
                            <w:pPr>
                              <w:jc w:val="center"/>
                            </w:pPr>
                            <w:r>
                              <w:t>8 (10)</w:t>
                            </w:r>
                          </w:p>
                        </w:tc>
                        <w:tc>
                          <w:tcPr>
                            <w:tcW w:w="3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F0C" w:rsidRDefault="00560F0C">
                            <w:pPr>
                              <w:jc w:val="center"/>
                            </w:pPr>
                            <w:r>
                              <w:t>12</w:t>
                            </w:r>
                          </w:p>
                        </w:tc>
                      </w:tr>
                      <w:tr w:rsidR="00560F0C">
                        <w:trPr>
                          <w:trHeight w:val="301"/>
                        </w:trPr>
                        <w:tc>
                          <w:tcPr>
                            <w:tcW w:w="3024" w:type="dxa"/>
                            <w:tcBorders>
                              <w:left w:val="single" w:sz="4" w:space="0" w:color="000000"/>
                              <w:bottom w:val="single" w:sz="4" w:space="0" w:color="000000"/>
                            </w:tcBorders>
                            <w:shd w:val="clear" w:color="auto" w:fill="auto"/>
                            <w:vAlign w:val="center"/>
                          </w:tcPr>
                          <w:p w:rsidR="00560F0C" w:rsidRDefault="00560F0C">
                            <w:pPr>
                              <w:ind w:right="-216"/>
                            </w:pPr>
                            <w:r>
                              <w:t>сады</w:t>
                            </w:r>
                          </w:p>
                        </w:tc>
                        <w:tc>
                          <w:tcPr>
                            <w:tcW w:w="6835" w:type="dxa"/>
                            <w:gridSpan w:val="2"/>
                            <w:tcBorders>
                              <w:left w:val="single" w:sz="4" w:space="0" w:color="000000"/>
                              <w:bottom w:val="single" w:sz="4" w:space="0" w:color="000000"/>
                              <w:right w:val="single" w:sz="4" w:space="0" w:color="000000"/>
                            </w:tcBorders>
                            <w:shd w:val="clear" w:color="auto" w:fill="auto"/>
                            <w:vAlign w:val="center"/>
                          </w:tcPr>
                          <w:p w:rsidR="00560F0C" w:rsidRDefault="00560F0C">
                            <w:pPr>
                              <w:jc w:val="center"/>
                            </w:pPr>
                            <w:r>
                              <w:t>6</w:t>
                            </w:r>
                          </w:p>
                        </w:tc>
                      </w:tr>
                    </w:tbl>
                    <w:p w:rsidR="00560F0C" w:rsidRDefault="00560F0C" w:rsidP="00722F2C">
                      <w:r>
                        <w:t xml:space="preserve"> </w:t>
                      </w:r>
                    </w:p>
                  </w:txbxContent>
                </v:textbox>
                <w10:wrap type="square" anchorx="margin"/>
              </v:shape>
            </w:pict>
          </mc:Fallback>
        </mc:AlternateContent>
      </w:r>
      <w:r w:rsidR="00722F2C" w:rsidRPr="00722F2C">
        <w:rPr>
          <w:rFonts w:ascii="Times New Roman" w:eastAsia="Times New Roman" w:hAnsi="Times New Roman" w:cs="Times New Roman"/>
          <w:sz w:val="24"/>
          <w:szCs w:val="24"/>
          <w:lang w:eastAsia="zh-CN"/>
        </w:rPr>
        <w:t xml:space="preserve">Минимальные расчетные показатели площади озеленения объектов рекреационного назначения в пределах территорий общего пользования населенных пунктов следует принимать в соответствии с таблицей 16.                                                               </w:t>
      </w:r>
      <w:r>
        <w:rPr>
          <w:rFonts w:ascii="Times New Roman" w:eastAsia="Times New Roman" w:hAnsi="Times New Roman" w:cs="Times New Roman"/>
          <w:sz w:val="24"/>
          <w:szCs w:val="24"/>
          <w:lang w:eastAsia="zh-CN"/>
        </w:rPr>
        <w:t xml:space="preserve">     </w:t>
      </w:r>
      <w:r w:rsidR="00722F2C" w:rsidRPr="00722F2C">
        <w:rPr>
          <w:rFonts w:ascii="Times New Roman" w:eastAsia="Times New Roman" w:hAnsi="Times New Roman" w:cs="Times New Roman"/>
          <w:bCs/>
          <w:sz w:val="24"/>
          <w:szCs w:val="24"/>
          <w:lang w:eastAsia="zh-CN"/>
        </w:rPr>
        <w:t>Таблица 16</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В скобках приведены расчетные показатели для малых городских населенных пунктов с населением до 20 тыс. человек</w:t>
      </w:r>
    </w:p>
    <w:p w:rsidR="00722F2C" w:rsidRPr="00722F2C" w:rsidRDefault="00722F2C" w:rsidP="00732411">
      <w:pPr>
        <w:suppressAutoHyphens/>
        <w:spacing w:after="0" w:line="276" w:lineRule="auto"/>
        <w:ind w:right="140" w:firstLine="567"/>
        <w:jc w:val="both"/>
        <w:rPr>
          <w:rFonts w:ascii="Times New Roman" w:eastAsia="Times New Roman" w:hAnsi="Times New Roman" w:cs="Times New Roman"/>
          <w:bCs/>
          <w:lang w:eastAsia="zh-CN"/>
        </w:rPr>
      </w:pPr>
      <w:r w:rsidRPr="00722F2C">
        <w:rPr>
          <w:rFonts w:ascii="Times New Roman" w:eastAsia="Times New Roman" w:hAnsi="Times New Roman" w:cs="Times New Roman"/>
          <w:sz w:val="24"/>
          <w:szCs w:val="24"/>
          <w:lang w:eastAsia="zh-CN"/>
        </w:rPr>
        <w:t xml:space="preserve">Минимальные расчетные показатели обеспечения объектами рекреационного назначения, размещаемыми за пределами границ населенных пунктов, следует принимать в соответствии с таблицей 17.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Cs/>
          <w:sz w:val="24"/>
          <w:szCs w:val="24"/>
          <w:lang w:eastAsia="zh-CN"/>
        </w:rPr>
        <w:t>Таблица 17</w:t>
      </w:r>
    </w:p>
    <w:tbl>
      <w:tblPr>
        <w:tblW w:w="0" w:type="auto"/>
        <w:tblInd w:w="108" w:type="dxa"/>
        <w:tblLayout w:type="fixed"/>
        <w:tblLook w:val="0000" w:firstRow="0" w:lastRow="0" w:firstColumn="0" w:lastColumn="0" w:noHBand="0" w:noVBand="0"/>
      </w:tblPr>
      <w:tblGrid>
        <w:gridCol w:w="1333"/>
        <w:gridCol w:w="3770"/>
        <w:gridCol w:w="2178"/>
        <w:gridCol w:w="2104"/>
      </w:tblGrid>
      <w:tr w:rsidR="00722F2C" w:rsidRPr="00722F2C" w:rsidTr="00261D7A">
        <w:trPr>
          <w:trHeight w:val="482"/>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п/п</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Объекты рекреационного назначения</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Вместимость объектов рекреационного назначения, мест</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left="27" w:right="-52"/>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Размер земельного участка, </w:t>
            </w:r>
            <w:proofErr w:type="gramStart"/>
            <w:r w:rsidRPr="00722F2C">
              <w:rPr>
                <w:rFonts w:ascii="Times New Roman" w:eastAsia="Times New Roman" w:hAnsi="Times New Roman" w:cs="Times New Roman"/>
                <w:bCs/>
                <w:lang w:eastAsia="zh-CN"/>
              </w:rPr>
              <w:t>кв.м</w:t>
            </w:r>
            <w:proofErr w:type="gramEnd"/>
          </w:p>
          <w:p w:rsidR="00722F2C" w:rsidRPr="00722F2C" w:rsidRDefault="00722F2C" w:rsidP="00261D7A">
            <w:pPr>
              <w:suppressAutoHyphens/>
              <w:spacing w:after="0" w:line="240" w:lineRule="auto"/>
              <w:ind w:right="-52"/>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 xml:space="preserve"> на 1 место</w:t>
            </w:r>
          </w:p>
        </w:tc>
      </w:tr>
      <w:tr w:rsidR="00722F2C" w:rsidRPr="00722F2C" w:rsidTr="00261D7A">
        <w:trPr>
          <w:trHeight w:val="122"/>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lang w:eastAsia="zh-CN"/>
              </w:rPr>
            </w:pP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left="538" w:right="-263"/>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w:t>
            </w:r>
          </w:p>
        </w:tc>
      </w:tr>
      <w:tr w:rsidR="00722F2C" w:rsidRPr="00722F2C" w:rsidTr="00261D7A">
        <w:trPr>
          <w:trHeight w:val="316"/>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Объекты рекреационного назначения по приему и обслуживанию туристов с целью познавательного туризма</w:t>
            </w:r>
          </w:p>
        </w:tc>
      </w:tr>
      <w:tr w:rsidR="00722F2C" w:rsidRPr="00722F2C" w:rsidTr="00261D7A">
        <w:trPr>
          <w:trHeight w:val="316"/>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Туристические гостиницы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50-75</w:t>
            </w:r>
          </w:p>
        </w:tc>
      </w:tr>
      <w:tr w:rsidR="00722F2C" w:rsidRPr="00722F2C" w:rsidTr="00261D7A">
        <w:trPr>
          <w:trHeight w:val="32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Гостиницы для автотуристов</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75-100</w:t>
            </w:r>
          </w:p>
        </w:tc>
      </w:tr>
      <w:tr w:rsidR="00722F2C" w:rsidRPr="00722F2C" w:rsidTr="00261D7A">
        <w:trPr>
          <w:trHeight w:val="316"/>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Мотели, кемпинги</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75-150</w:t>
            </w:r>
          </w:p>
        </w:tc>
      </w:tr>
      <w:tr w:rsidR="00722F2C" w:rsidRPr="00722F2C" w:rsidTr="00261D7A">
        <w:trPr>
          <w:trHeight w:val="316"/>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Основные объекты рекреационного назначения, специализирующиеся на видах спортивного и оздоровительного отдыха и туризма</w:t>
            </w:r>
          </w:p>
        </w:tc>
      </w:tr>
      <w:tr w:rsidR="00722F2C" w:rsidRPr="00722F2C" w:rsidTr="00261D7A">
        <w:trPr>
          <w:trHeight w:val="32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val="en-US" w:eastAsia="zh-CN"/>
              </w:rPr>
              <w:t>4</w:t>
            </w:r>
            <w:r w:rsidRPr="00722F2C">
              <w:rPr>
                <w:rFonts w:ascii="Times New Roman" w:eastAsia="Times New Roman" w:hAnsi="Times New Roman" w:cs="Times New Roman"/>
                <w:bCs/>
                <w:lang w:eastAsia="zh-CN"/>
              </w:rPr>
              <w:t>.</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туристические базы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65-80</w:t>
            </w:r>
          </w:p>
        </w:tc>
      </w:tr>
      <w:tr w:rsidR="00722F2C" w:rsidRPr="00722F2C" w:rsidTr="00261D7A">
        <w:trPr>
          <w:trHeight w:val="37"/>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оборудованные походные площадки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5-8</w:t>
            </w:r>
          </w:p>
        </w:tc>
      </w:tr>
      <w:tr w:rsidR="00722F2C" w:rsidRPr="00722F2C" w:rsidTr="00261D7A">
        <w:trPr>
          <w:trHeight w:val="32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спортивно-оздоровительные базы выходного дня</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140-160</w:t>
            </w:r>
          </w:p>
        </w:tc>
      </w:tr>
      <w:tr w:rsidR="00722F2C" w:rsidRPr="00722F2C" w:rsidTr="00261D7A">
        <w:trPr>
          <w:trHeight w:val="84"/>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Объекты оздоровительного и реабилитационного профиля территории</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lastRenderedPageBreak/>
              <w:t>7.</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санатории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125-150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детские санатории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145-170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9.</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санатории-профилактории</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70-100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lang w:eastAsia="zh-CN"/>
              </w:rPr>
            </w:pP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lang w:eastAsia="zh-CN"/>
              </w:rPr>
              <w:t>специализированные больницы восстановительного лечения</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140-200</w:t>
            </w:r>
          </w:p>
        </w:tc>
      </w:tr>
      <w:tr w:rsidR="00722F2C" w:rsidRPr="00722F2C" w:rsidTr="00261D7A">
        <w:trPr>
          <w:trHeight w:val="84"/>
        </w:trPr>
        <w:tc>
          <w:tcPr>
            <w:tcW w:w="938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Объекты рекреационного назначения оздоровительного профиля по приему и обслуживанию туристов</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11.</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пансионаты</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120-130</w:t>
            </w:r>
          </w:p>
        </w:tc>
      </w:tr>
      <w:tr w:rsidR="00722F2C" w:rsidRPr="00722F2C" w:rsidTr="00261D7A">
        <w:trPr>
          <w:trHeight w:val="501"/>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12.</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детские и молодежные лагеря</w:t>
            </w:r>
          </w:p>
        </w:tc>
        <w:tc>
          <w:tcPr>
            <w:tcW w:w="217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 заданию на проектирование</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150-200</w:t>
            </w:r>
          </w:p>
        </w:tc>
      </w:tr>
      <w:tr w:rsidR="00722F2C" w:rsidRPr="00722F2C" w:rsidTr="00261D7A">
        <w:trPr>
          <w:trHeight w:val="265"/>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13.</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площадки отдыха</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10-25</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75</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14.</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дом охотника</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10-20</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дом рыбака</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25-100</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16.</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лесные хижины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10-15</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15-20</w:t>
            </w:r>
          </w:p>
        </w:tc>
      </w:tr>
      <w:tr w:rsidR="00722F2C" w:rsidRPr="00722F2C" w:rsidTr="00261D7A">
        <w:trPr>
          <w:trHeight w:val="84"/>
        </w:trPr>
        <w:tc>
          <w:tcPr>
            <w:tcW w:w="1333"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17.</w:t>
            </w:r>
          </w:p>
        </w:tc>
        <w:tc>
          <w:tcPr>
            <w:tcW w:w="3770"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объекты размещения экзотического характера: хутора, слободки, постоялые дворы</w:t>
            </w:r>
          </w:p>
        </w:tc>
        <w:tc>
          <w:tcPr>
            <w:tcW w:w="21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25-50</w:t>
            </w:r>
          </w:p>
        </w:tc>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lang w:eastAsia="zh-CN"/>
              </w:rPr>
            </w:pPr>
          </w:p>
        </w:tc>
      </w:tr>
    </w:tbl>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Расчетные показатели численности единовременных посетителей парков, зон отдыха, лесопарков, городских лесов следует принимать, человек/гектаров, не более для: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1</w:t>
      </w:r>
      <w:r w:rsidRPr="00722F2C">
        <w:rPr>
          <w:rFonts w:ascii="Times New Roman" w:eastAsia="Times New Roman" w:hAnsi="Times New Roman" w:cs="Times New Roman"/>
          <w:lang w:eastAsia="zh-CN"/>
        </w:rPr>
        <w:t>) городских парков, парков планировочных районов – 100;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парков курортных зон – 50;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 зон отдыха – 70;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 лесопарков – 10;</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 городских лесов – 3.</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4"/>
          <w:szCs w:val="24"/>
          <w:lang w:eastAsia="zh-CN"/>
        </w:rPr>
        <w:t xml:space="preserve">Минимальные расчетные показатели соотношения площадей функциональных зон парков, садов микрорайонов следует принимать в соответствии с таблицей 18                               </w:t>
      </w:r>
      <w:r w:rsidRPr="00722F2C">
        <w:rPr>
          <w:rFonts w:ascii="Times New Roman" w:eastAsia="Times New Roman" w:hAnsi="Times New Roman" w:cs="Times New Roman"/>
          <w:bCs/>
          <w:sz w:val="24"/>
          <w:szCs w:val="24"/>
          <w:lang w:eastAsia="zh-CN"/>
        </w:rPr>
        <w:t>Таблица 18</w:t>
      </w:r>
    </w:p>
    <w:tbl>
      <w:tblPr>
        <w:tblW w:w="0" w:type="auto"/>
        <w:tblInd w:w="108" w:type="dxa"/>
        <w:tblLayout w:type="fixed"/>
        <w:tblLook w:val="0000" w:firstRow="0" w:lastRow="0" w:firstColumn="0" w:lastColumn="0" w:noHBand="0" w:noVBand="0"/>
      </w:tblPr>
      <w:tblGrid>
        <w:gridCol w:w="2410"/>
        <w:gridCol w:w="2290"/>
        <w:gridCol w:w="1331"/>
        <w:gridCol w:w="1331"/>
        <w:gridCol w:w="1331"/>
        <w:gridCol w:w="692"/>
      </w:tblGrid>
      <w:tr w:rsidR="00722F2C" w:rsidRPr="00722F2C" w:rsidTr="00261D7A">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ind w:right="-52"/>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Функциональные зоны парков, садов микрорайонов (кварталов)</w:t>
            </w:r>
          </w:p>
        </w:tc>
        <w:tc>
          <w:tcPr>
            <w:tcW w:w="2290" w:type="dxa"/>
            <w:vMerge w:val="restart"/>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ind w:right="4"/>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Соотношение площадей функциональных зон, % от общей площади парка, сада</w:t>
            </w:r>
          </w:p>
        </w:tc>
        <w:tc>
          <w:tcPr>
            <w:tcW w:w="4685" w:type="dxa"/>
            <w:gridSpan w:val="4"/>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Показатели площади функциональной зоны,</w:t>
            </w:r>
          </w:p>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кв. метров на посетителя</w:t>
            </w:r>
          </w:p>
        </w:tc>
      </w:tr>
      <w:tr w:rsidR="00722F2C" w:rsidRPr="00722F2C" w:rsidTr="00261D7A">
        <w:trPr>
          <w:cantSplit/>
        </w:trPr>
        <w:tc>
          <w:tcPr>
            <w:tcW w:w="2410" w:type="dxa"/>
            <w:vMerge/>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napToGrid w:val="0"/>
              <w:spacing w:after="0" w:line="240" w:lineRule="auto"/>
              <w:jc w:val="center"/>
              <w:rPr>
                <w:rFonts w:ascii="Times New Roman" w:eastAsia="Times New Roman" w:hAnsi="Times New Roman" w:cs="Times New Roman"/>
                <w:sz w:val="20"/>
                <w:szCs w:val="20"/>
                <w:lang w:eastAsia="zh-CN"/>
              </w:rPr>
            </w:pPr>
          </w:p>
        </w:tc>
        <w:tc>
          <w:tcPr>
            <w:tcW w:w="2290" w:type="dxa"/>
            <w:vMerge/>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napToGrid w:val="0"/>
              <w:spacing w:after="0" w:line="240" w:lineRule="auto"/>
              <w:jc w:val="center"/>
              <w:rPr>
                <w:rFonts w:ascii="Times New Roman" w:eastAsia="Times New Roman" w:hAnsi="Times New Roman" w:cs="Times New Roman"/>
                <w:sz w:val="20"/>
                <w:szCs w:val="20"/>
                <w:lang w:eastAsia="zh-CN"/>
              </w:rPr>
            </w:pPr>
          </w:p>
        </w:tc>
        <w:tc>
          <w:tcPr>
            <w:tcW w:w="133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Городской парк</w:t>
            </w:r>
          </w:p>
        </w:tc>
        <w:tc>
          <w:tcPr>
            <w:tcW w:w="133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Парк (сад) планировочного района</w:t>
            </w:r>
          </w:p>
        </w:tc>
        <w:tc>
          <w:tcPr>
            <w:tcW w:w="1331"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Сад микрорайона</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keepNext/>
              <w:suppressAutoHyphens/>
              <w:spacing w:after="0" w:line="240" w:lineRule="auto"/>
              <w:ind w:left="-108" w:right="-108"/>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Сквер</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культурно-просветительных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3-8</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 xml:space="preserve">массовых мероприятий </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5-17</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физкультурно-оздоровительных мероприятий</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10-20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75</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keepNext/>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отдыха детей</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5-10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170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170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80</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80</w:t>
            </w:r>
          </w:p>
        </w:tc>
      </w:tr>
      <w:tr w:rsidR="00722F2C" w:rsidRPr="00722F2C" w:rsidTr="00261D7A">
        <w:trPr>
          <w:trHeight w:val="218"/>
        </w:trPr>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 xml:space="preserve">прогулочная </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40-75</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200</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200</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200</w:t>
            </w:r>
          </w:p>
        </w:tc>
      </w:tr>
      <w:tr w:rsidR="00722F2C" w:rsidRPr="00722F2C" w:rsidTr="00261D7A">
        <w:tc>
          <w:tcPr>
            <w:tcW w:w="241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sz w:val="20"/>
                <w:szCs w:val="20"/>
                <w:lang w:eastAsia="zh-CN"/>
              </w:rPr>
              <w:t xml:space="preserve">хозяйственная </w:t>
            </w:r>
          </w:p>
        </w:tc>
        <w:tc>
          <w:tcPr>
            <w:tcW w:w="2290"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1331"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692"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0,2</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Минимальные расчетные показатели площади территорий зон массового кратковременного отдыха в границах населенного пункта следует принимать из расчета не менее 500</w:t>
      </w:r>
      <w:r w:rsidRPr="00722F2C">
        <w:rPr>
          <w:rFonts w:ascii="Times New Roman" w:eastAsia="Times New Roman" w:hAnsi="Times New Roman" w:cs="Times New Roman"/>
          <w:spacing w:val="-2"/>
          <w:sz w:val="24"/>
          <w:szCs w:val="24"/>
          <w:lang w:eastAsia="zh-CN"/>
        </w:rPr>
        <w:t xml:space="preserve"> </w:t>
      </w:r>
      <w:r w:rsidRPr="00722F2C">
        <w:rPr>
          <w:rFonts w:ascii="Times New Roman" w:eastAsia="Times New Roman" w:hAnsi="Times New Roman" w:cs="Times New Roman"/>
          <w:sz w:val="24"/>
          <w:szCs w:val="24"/>
          <w:lang w:eastAsia="zh-CN"/>
        </w:rPr>
        <w:t>кв. метров</w:t>
      </w:r>
      <w:r w:rsidRPr="00722F2C">
        <w:rPr>
          <w:rFonts w:ascii="Times New Roman" w:eastAsia="Times New Roman" w:hAnsi="Times New Roman" w:cs="Times New Roman"/>
          <w:sz w:val="24"/>
          <w:szCs w:val="24"/>
          <w:vertAlign w:val="superscript"/>
          <w:lang w:eastAsia="zh-CN"/>
        </w:rPr>
        <w:t xml:space="preserve"> </w:t>
      </w:r>
      <w:r w:rsidRPr="00722F2C">
        <w:rPr>
          <w:rFonts w:ascii="Times New Roman" w:eastAsia="Times New Roman" w:hAnsi="Times New Roman" w:cs="Times New Roman"/>
          <w:spacing w:val="-2"/>
          <w:sz w:val="24"/>
          <w:szCs w:val="24"/>
          <w:lang w:eastAsia="zh-CN"/>
        </w:rPr>
        <w:t>на 1 посетителя. При этом наиболее интенсивно используемая часть такой территории для активных</w:t>
      </w:r>
      <w:r w:rsidRPr="00722F2C">
        <w:rPr>
          <w:rFonts w:ascii="Times New Roman" w:eastAsia="Times New Roman" w:hAnsi="Times New Roman" w:cs="Times New Roman"/>
          <w:sz w:val="24"/>
          <w:szCs w:val="24"/>
          <w:lang w:eastAsia="zh-CN"/>
        </w:rPr>
        <w:t xml:space="preserve"> видов отдыха должна составлять не менее 100 кв. метров</w:t>
      </w:r>
      <w:r w:rsidRPr="00722F2C">
        <w:rPr>
          <w:rFonts w:ascii="Times New Roman" w:eastAsia="Times New Roman" w:hAnsi="Times New Roman" w:cs="Times New Roman"/>
          <w:sz w:val="24"/>
          <w:szCs w:val="24"/>
          <w:vertAlign w:val="superscript"/>
          <w:lang w:eastAsia="zh-CN"/>
        </w:rPr>
        <w:t xml:space="preserve"> </w:t>
      </w:r>
      <w:r w:rsidRPr="00722F2C">
        <w:rPr>
          <w:rFonts w:ascii="Times New Roman" w:eastAsia="Times New Roman" w:hAnsi="Times New Roman" w:cs="Times New Roman"/>
          <w:sz w:val="24"/>
          <w:szCs w:val="24"/>
          <w:lang w:eastAsia="zh-CN"/>
        </w:rPr>
        <w:t>на одного посетителя.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Минимальные расчетные показатели площади зон массового кратковременного отдыха следует принимать не менее 500 000 кв.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lastRenderedPageBreak/>
        <w:t>Минимальные расчетные показатели обеспечения зон загородного кратковременного отдыха объектами обслуживания и сооружениями на 1000 отдыхающих приведены в таблице 19.</w:t>
      </w:r>
    </w:p>
    <w:p w:rsidR="00722F2C" w:rsidRPr="00722F2C" w:rsidRDefault="00722F2C" w:rsidP="00732411">
      <w:pPr>
        <w:suppressAutoHyphens/>
        <w:spacing w:after="0" w:line="360" w:lineRule="auto"/>
        <w:ind w:right="142" w:firstLine="567"/>
        <w:jc w:val="right"/>
        <w:rPr>
          <w:rFonts w:ascii="Times New Roman" w:eastAsia="Times New Roman" w:hAnsi="Times New Roman" w:cs="Times New Roman"/>
          <w:bCs/>
          <w:lang w:eastAsia="zh-CN"/>
        </w:rPr>
      </w:pPr>
      <w:r w:rsidRPr="00722F2C">
        <w:rPr>
          <w:rFonts w:ascii="Times New Roman" w:eastAsia="Times New Roman" w:hAnsi="Times New Roman" w:cs="Times New Roman"/>
          <w:bCs/>
          <w:sz w:val="24"/>
          <w:szCs w:val="24"/>
          <w:lang w:eastAsia="zh-CN"/>
        </w:rPr>
        <w:t>Таблица 19</w:t>
      </w:r>
    </w:p>
    <w:tbl>
      <w:tblPr>
        <w:tblW w:w="9526" w:type="dxa"/>
        <w:tblInd w:w="108" w:type="dxa"/>
        <w:tblLayout w:type="fixed"/>
        <w:tblLook w:val="0000" w:firstRow="0" w:lastRow="0" w:firstColumn="0" w:lastColumn="0" w:noHBand="0" w:noVBand="0"/>
      </w:tblPr>
      <w:tblGrid>
        <w:gridCol w:w="4678"/>
        <w:gridCol w:w="2276"/>
        <w:gridCol w:w="2572"/>
      </w:tblGrid>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Объекты обслуживания, сооружения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Единица измерения</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Минимальный расчетный показатель обеспечения</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Предприятия общественного питания:</w:t>
            </w:r>
          </w:p>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кафе, закусочные, </w:t>
            </w:r>
          </w:p>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столовые,</w:t>
            </w:r>
          </w:p>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рестораны</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Посадочное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28</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40</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12</w:t>
            </w:r>
          </w:p>
        </w:tc>
      </w:tr>
      <w:tr w:rsidR="00722F2C" w:rsidRPr="00722F2C" w:rsidTr="00261D7A">
        <w:tblPrEx>
          <w:tblCellMar>
            <w:top w:w="108" w:type="dxa"/>
            <w:bottom w:w="108" w:type="dxa"/>
          </w:tblCellMar>
        </w:tblPrEx>
        <w:trPr>
          <w:trHeight w:val="124"/>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Очаги самостоятельного приготовления пищи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Штука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Магазины</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Рабочее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1-1,5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Пункты проката инвентаря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Рабочее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0,2</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Киноплощадки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Зрительное 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Танцевальные площадки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Кв.метров</w:t>
            </w:r>
            <w:proofErr w:type="spellEnd"/>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20-35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Спортивные площадки и сооружения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Кв.метров</w:t>
            </w:r>
            <w:proofErr w:type="spellEnd"/>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3800-4000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Лодочные станции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Лодка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15</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Бассейн</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Кв.метров</w:t>
            </w:r>
            <w:proofErr w:type="spellEnd"/>
            <w:r w:rsidRPr="00722F2C">
              <w:rPr>
                <w:rFonts w:ascii="Times New Roman" w:eastAsia="Times New Roman" w:hAnsi="Times New Roman" w:cs="Times New Roman"/>
                <w:bCs/>
                <w:vertAlign w:val="superscript"/>
                <w:lang w:eastAsia="zh-CN"/>
              </w:rPr>
              <w:t xml:space="preserve"> </w:t>
            </w:r>
            <w:r w:rsidRPr="00722F2C">
              <w:rPr>
                <w:rFonts w:ascii="Times New Roman" w:eastAsia="Times New Roman" w:hAnsi="Times New Roman" w:cs="Times New Roman"/>
                <w:bCs/>
                <w:lang w:eastAsia="zh-CN"/>
              </w:rPr>
              <w:t>водного зеркала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Вело и лыжные станции</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Место</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Пляжи общего пользования пляж акватория</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Гектаров</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Гектаров</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0,8-1</w:t>
            </w:r>
          </w:p>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1-2</w:t>
            </w:r>
          </w:p>
        </w:tc>
      </w:tr>
      <w:tr w:rsidR="00722F2C" w:rsidRPr="00722F2C" w:rsidTr="00261D7A">
        <w:trPr>
          <w:trHeight w:val="70"/>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Площадки для выгула собак</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proofErr w:type="spellStart"/>
            <w:r w:rsidRPr="00722F2C">
              <w:rPr>
                <w:rFonts w:ascii="Times New Roman" w:eastAsia="Times New Roman" w:hAnsi="Times New Roman" w:cs="Times New Roman"/>
                <w:bCs/>
                <w:lang w:eastAsia="zh-CN"/>
              </w:rPr>
              <w:t>Кв.метров</w:t>
            </w:r>
            <w:proofErr w:type="spellEnd"/>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250</w:t>
            </w:r>
          </w:p>
        </w:tc>
      </w:tr>
      <w:tr w:rsidR="00722F2C" w:rsidRPr="00722F2C" w:rsidTr="00261D7A">
        <w:trPr>
          <w:trHeight w:val="23"/>
        </w:trPr>
        <w:tc>
          <w:tcPr>
            <w:tcW w:w="4678"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Общественные туалеты</w:t>
            </w:r>
          </w:p>
        </w:tc>
        <w:tc>
          <w:tcPr>
            <w:tcW w:w="2276"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Штука</w:t>
            </w:r>
          </w:p>
        </w:tc>
        <w:tc>
          <w:tcPr>
            <w:tcW w:w="2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5</w:t>
            </w:r>
          </w:p>
        </w:tc>
      </w:tr>
    </w:tbl>
    <w:p w:rsidR="00722F2C" w:rsidRPr="00722F2C" w:rsidRDefault="00722F2C" w:rsidP="00732411">
      <w:pPr>
        <w:keepNext/>
        <w:shd w:val="clear" w:color="auto" w:fill="FFFFFF"/>
        <w:suppressAutoHyphens/>
        <w:spacing w:after="0" w:line="276"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Расчетные показатели в сфере</w:t>
      </w:r>
      <w:r w:rsidRPr="00722F2C">
        <w:rPr>
          <w:rFonts w:ascii="Times New Roman" w:eastAsia="Times New Roman" w:hAnsi="Times New Roman" w:cs="Times New Roman"/>
          <w:b/>
          <w:bCs/>
          <w:color w:val="000000"/>
          <w:sz w:val="24"/>
          <w:szCs w:val="24"/>
          <w:lang w:eastAsia="zh-CN"/>
        </w:rPr>
        <w:t xml:space="preserve"> транспортного обслуживания</w:t>
      </w:r>
    </w:p>
    <w:p w:rsidR="00722F2C" w:rsidRPr="00722F2C" w:rsidRDefault="00722F2C" w:rsidP="00732411">
      <w:pPr>
        <w:tabs>
          <w:tab w:val="left" w:pos="1500"/>
          <w:tab w:val="left" w:pos="1600"/>
          <w:tab w:val="left" w:pos="21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Сооружения и коммуникации транспортной инфраструктуры могут располагаться в составе всех территориальных зон.</w:t>
      </w:r>
    </w:p>
    <w:p w:rsidR="00722F2C" w:rsidRPr="00722F2C" w:rsidRDefault="00722F2C" w:rsidP="00732411">
      <w:pPr>
        <w:tabs>
          <w:tab w:val="left" w:pos="1500"/>
          <w:tab w:val="left" w:pos="1600"/>
          <w:tab w:val="left" w:pos="180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 целях устойчивого развития Озерненского городского поселения, решения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722F2C" w:rsidRPr="00722F2C" w:rsidRDefault="00722F2C" w:rsidP="00732411">
      <w:pPr>
        <w:tabs>
          <w:tab w:val="left" w:pos="1320"/>
          <w:tab w:val="left" w:pos="1500"/>
          <w:tab w:val="left" w:pos="160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разработке генеральных планов населенных пунктов следует предусматривать единую систему транспорта и 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населенных пунктов как объектов проектирования.</w:t>
      </w:r>
    </w:p>
    <w:p w:rsidR="00722F2C" w:rsidRPr="00722F2C" w:rsidRDefault="00722F2C" w:rsidP="00732411">
      <w:pPr>
        <w:tabs>
          <w:tab w:val="left" w:pos="1500"/>
          <w:tab w:val="left" w:pos="1600"/>
          <w:tab w:val="left" w:pos="21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Проектирование нового строительства и реконструкции объектов </w:t>
      </w:r>
      <w:r w:rsidRPr="00722F2C">
        <w:rPr>
          <w:rFonts w:ascii="Times New Roman" w:eastAsia="Times New Roman" w:hAnsi="Times New Roman" w:cs="Times New Roman"/>
          <w:spacing w:val="-4"/>
          <w:sz w:val="24"/>
          <w:szCs w:val="24"/>
          <w:lang w:eastAsia="zh-CN"/>
        </w:rPr>
        <w:t>транспортной инфраструктуры должно сопровождаться экологическим обоснованием,</w:t>
      </w:r>
      <w:r w:rsidRPr="00722F2C">
        <w:rPr>
          <w:rFonts w:ascii="Times New Roman" w:eastAsia="Times New Roman" w:hAnsi="Times New Roman" w:cs="Times New Roman"/>
          <w:sz w:val="24"/>
          <w:szCs w:val="24"/>
          <w:lang w:eastAsia="zh-CN"/>
        </w:rPr>
        <w:t xml:space="preserve"> предусматривающим количественную оценку всех видов воздействия на окружающую среду и оценку экологических последствий реализации проекта в соответствии с нормативными требованиями.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 В целях реализации обеспечения безопасности дорожного движения руководствоваться пунктом 2 «СП 34.13330.2012. Свод правил. Автомобильные дороги. Актуализированная редакция СНиП 2.05.02-85*». Конструкция дорожного покрытия должна </w:t>
      </w:r>
      <w:r w:rsidRPr="00722F2C">
        <w:rPr>
          <w:rFonts w:ascii="Times New Roman" w:eastAsia="Times New Roman" w:hAnsi="Times New Roman" w:cs="Times New Roman"/>
          <w:sz w:val="24"/>
          <w:szCs w:val="24"/>
          <w:lang w:eastAsia="zh-CN"/>
        </w:rPr>
        <w:lastRenderedPageBreak/>
        <w:t>обеспечивать установленную скорость движения транспорта в соответствии с категорией дороги.</w:t>
      </w:r>
    </w:p>
    <w:p w:rsidR="00722F2C" w:rsidRPr="00722F2C" w:rsidRDefault="00722F2C" w:rsidP="00732411">
      <w:pPr>
        <w:tabs>
          <w:tab w:val="left" w:pos="1500"/>
          <w:tab w:val="left" w:pos="1600"/>
          <w:tab w:val="left" w:pos="1800"/>
          <w:tab w:val="left" w:pos="222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 как правило, в пределах 1,5 - 2,5 километров/кв. километров. Дальность пешеходных подходов до ближайшей остановки общественного пассажирского транспорта следует принимать не более 500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Расстояния между остановочными пунктами на линиях общественного пассажирского транспорта в пределах территории </w:t>
      </w:r>
      <w:r w:rsidRPr="00722F2C">
        <w:rPr>
          <w:rFonts w:ascii="Times New Roman" w:eastAsia="Times New Roman" w:hAnsi="Times New Roman" w:cs="Times New Roman"/>
          <w:bCs/>
          <w:lang w:eastAsia="zh-CN"/>
        </w:rPr>
        <w:t>населенного пункта</w:t>
      </w:r>
      <w:r w:rsidRPr="00722F2C">
        <w:rPr>
          <w:rFonts w:ascii="Times New Roman" w:eastAsia="Times New Roman" w:hAnsi="Times New Roman" w:cs="Times New Roman"/>
          <w:sz w:val="24"/>
          <w:szCs w:val="24"/>
          <w:lang w:eastAsia="zh-CN"/>
        </w:rPr>
        <w:t xml:space="preserve"> следует принимать для автобусов - 400 - 600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lang w:eastAsia="zh-CN"/>
        </w:rPr>
      </w:pPr>
      <w:r w:rsidRPr="00722F2C">
        <w:rPr>
          <w:rFonts w:ascii="Times New Roman" w:eastAsia="Times New Roman" w:hAnsi="Times New Roman" w:cs="Times New Roman"/>
          <w:sz w:val="24"/>
          <w:szCs w:val="24"/>
          <w:lang w:eastAsia="zh-CN"/>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20.</w:t>
      </w:r>
      <w:bookmarkStart w:id="0" w:name="Par1082"/>
      <w:bookmarkEnd w:id="0"/>
      <w:r w:rsidRPr="00722F2C">
        <w:rPr>
          <w:rFonts w:ascii="Times New Roman" w:eastAsia="Times New Roman" w:hAnsi="Times New Roman" w:cs="Times New Roman"/>
          <w:sz w:val="24"/>
          <w:szCs w:val="24"/>
          <w:lang w:eastAsia="zh-CN"/>
        </w:rPr>
        <w:t xml:space="preserve">                               Таблица 20</w:t>
      </w:r>
    </w:p>
    <w:tbl>
      <w:tblPr>
        <w:tblW w:w="9591" w:type="dxa"/>
        <w:tblInd w:w="45" w:type="dxa"/>
        <w:tblLayout w:type="fixed"/>
        <w:tblCellMar>
          <w:left w:w="45" w:type="dxa"/>
          <w:right w:w="45" w:type="dxa"/>
        </w:tblCellMar>
        <w:tblLook w:val="0000" w:firstRow="0" w:lastRow="0" w:firstColumn="0" w:lastColumn="0" w:noHBand="0" w:noVBand="0"/>
      </w:tblPr>
      <w:tblGrid>
        <w:gridCol w:w="4065"/>
        <w:gridCol w:w="1180"/>
        <w:gridCol w:w="635"/>
        <w:gridCol w:w="825"/>
        <w:gridCol w:w="1375"/>
        <w:gridCol w:w="1134"/>
        <w:gridCol w:w="377"/>
      </w:tblGrid>
      <w:tr w:rsidR="00722F2C" w:rsidRPr="00722F2C" w:rsidTr="00261D7A">
        <w:trPr>
          <w:trHeight w:val="302"/>
        </w:trPr>
        <w:tc>
          <w:tcPr>
            <w:tcW w:w="4065"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Здания, до которых</w:t>
            </w:r>
          </w:p>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определяется расстояние </w:t>
            </w:r>
          </w:p>
        </w:tc>
        <w:tc>
          <w:tcPr>
            <w:tcW w:w="5526" w:type="dxa"/>
            <w:gridSpan w:val="6"/>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 xml:space="preserve">Расстояние, метров </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napToGrid w:val="0"/>
              <w:spacing w:after="0" w:line="240" w:lineRule="auto"/>
              <w:jc w:val="both"/>
              <w:rPr>
                <w:rFonts w:ascii="Times New Roman" w:eastAsia="Times New Roman" w:hAnsi="Times New Roman" w:cs="Times New Roman"/>
                <w:bCs/>
                <w:lang w:eastAsia="zh-CN"/>
              </w:rPr>
            </w:pPr>
          </w:p>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p>
        </w:tc>
        <w:tc>
          <w:tcPr>
            <w:tcW w:w="4015" w:type="dxa"/>
            <w:gridSpan w:val="4"/>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от въездов в гаражи и открытых стоянок при числе легковых автомобилей</w:t>
            </w:r>
          </w:p>
        </w:tc>
        <w:tc>
          <w:tcPr>
            <w:tcW w:w="1511" w:type="dxa"/>
            <w:gridSpan w:val="2"/>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 xml:space="preserve">от станций технического обслуживания при числе постов </w:t>
            </w:r>
          </w:p>
        </w:tc>
      </w:tr>
      <w:tr w:rsidR="00722F2C" w:rsidRPr="00722F2C" w:rsidTr="00261D7A">
        <w:tc>
          <w:tcPr>
            <w:tcW w:w="4065" w:type="dxa"/>
            <w:tcBorders>
              <w:left w:val="single" w:sz="2" w:space="0" w:color="000000"/>
              <w:bottom w:val="single" w:sz="2" w:space="0" w:color="000000"/>
            </w:tcBorders>
            <w:shd w:val="clear" w:color="auto" w:fill="auto"/>
          </w:tcPr>
          <w:p w:rsidR="00722F2C" w:rsidRPr="00722F2C" w:rsidRDefault="00722F2C" w:rsidP="00261D7A">
            <w:pPr>
              <w:suppressAutoHyphens/>
              <w:snapToGrid w:val="0"/>
              <w:spacing w:after="0" w:line="240" w:lineRule="auto"/>
              <w:rPr>
                <w:rFonts w:ascii="Times New Roman" w:eastAsia="Times New Roman" w:hAnsi="Times New Roman" w:cs="Times New Roman"/>
                <w:bCs/>
                <w:lang w:eastAsia="zh-CN"/>
              </w:rPr>
            </w:pPr>
          </w:p>
        </w:tc>
        <w:tc>
          <w:tcPr>
            <w:tcW w:w="1180"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10 и менее </w:t>
            </w:r>
          </w:p>
        </w:tc>
        <w:tc>
          <w:tcPr>
            <w:tcW w:w="635"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11-50</w:t>
            </w:r>
          </w:p>
        </w:tc>
        <w:tc>
          <w:tcPr>
            <w:tcW w:w="825"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51-100</w:t>
            </w:r>
          </w:p>
        </w:tc>
        <w:tc>
          <w:tcPr>
            <w:tcW w:w="1375"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101-300</w:t>
            </w:r>
          </w:p>
        </w:tc>
        <w:tc>
          <w:tcPr>
            <w:tcW w:w="1134"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 и менее</w:t>
            </w:r>
          </w:p>
        </w:tc>
        <w:tc>
          <w:tcPr>
            <w:tcW w:w="377" w:type="dxa"/>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11-30</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Жилые дома</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35</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В том числе торцы жилы домов без окон</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25</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Общественные здания</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6**</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10**</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20</w:t>
            </w:r>
          </w:p>
        </w:tc>
      </w:tr>
      <w:tr w:rsidR="00722F2C" w:rsidRPr="00722F2C" w:rsidTr="00261D7A">
        <w:tc>
          <w:tcPr>
            <w:tcW w:w="4065" w:type="dxa"/>
            <w:tcBorders>
              <w:lef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Общеобразовательные школы и детские дошкольные учреждения </w:t>
            </w:r>
          </w:p>
        </w:tc>
        <w:tc>
          <w:tcPr>
            <w:tcW w:w="118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15</w:t>
            </w:r>
          </w:p>
        </w:tc>
        <w:tc>
          <w:tcPr>
            <w:tcW w:w="63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82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1375"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1134"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37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w:t>
            </w:r>
          </w:p>
        </w:tc>
      </w:tr>
      <w:tr w:rsidR="00722F2C" w:rsidRPr="00722F2C" w:rsidTr="00261D7A">
        <w:tc>
          <w:tcPr>
            <w:tcW w:w="406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Лечебные учреждения со стационаром</w:t>
            </w:r>
          </w:p>
        </w:tc>
        <w:tc>
          <w:tcPr>
            <w:tcW w:w="118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25</w:t>
            </w:r>
          </w:p>
        </w:tc>
        <w:tc>
          <w:tcPr>
            <w:tcW w:w="63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82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w:t>
            </w:r>
          </w:p>
        </w:tc>
        <w:tc>
          <w:tcPr>
            <w:tcW w:w="1375"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w:t>
            </w:r>
          </w:p>
        </w:tc>
        <w:tc>
          <w:tcPr>
            <w:tcW w:w="1134"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50</w:t>
            </w:r>
          </w:p>
        </w:tc>
        <w:tc>
          <w:tcPr>
            <w:tcW w:w="377" w:type="dxa"/>
            <w:tcBorders>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lang w:eastAsia="zh-CN"/>
              </w:rPr>
              <w:t>*</w:t>
            </w:r>
          </w:p>
        </w:tc>
      </w:tr>
      <w:tr w:rsidR="00722F2C" w:rsidRPr="00722F2C" w:rsidTr="00261D7A">
        <w:tc>
          <w:tcPr>
            <w:tcW w:w="9591" w:type="dxa"/>
            <w:gridSpan w:val="7"/>
            <w:tcBorders>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bCs/>
                <w:lang w:eastAsia="zh-CN"/>
              </w:rPr>
            </w:pPr>
            <w:r w:rsidRPr="00722F2C">
              <w:rPr>
                <w:rFonts w:ascii="Times New Roman" w:eastAsia="Times New Roman" w:hAnsi="Times New Roman" w:cs="Times New Roman"/>
                <w:bCs/>
                <w:lang w:eastAsia="zh-CN"/>
              </w:rPr>
              <w:t xml:space="preserve">* Определяется по согласованию с органами Государственного санитарно-эпидемиологического надзора. </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lang w:eastAsia="zh-CN"/>
              </w:rPr>
              <w:t xml:space="preserve">** Для зданий гаражей </w:t>
            </w:r>
            <w:r w:rsidRPr="00722F2C">
              <w:rPr>
                <w:rFonts w:ascii="Times New Roman" w:eastAsia="Times New Roman" w:hAnsi="Times New Roman" w:cs="Times New Roman"/>
                <w:bCs/>
                <w:lang w:val="en-US" w:eastAsia="zh-CN"/>
              </w:rPr>
              <w:t>III</w:t>
            </w:r>
            <w:r w:rsidRPr="00722F2C">
              <w:rPr>
                <w:rFonts w:ascii="Times New Roman" w:eastAsia="Times New Roman" w:hAnsi="Times New Roman" w:cs="Times New Roman"/>
                <w:bCs/>
                <w:lang w:eastAsia="zh-CN"/>
              </w:rPr>
              <w:t xml:space="preserve"> и </w:t>
            </w:r>
            <w:r w:rsidRPr="00722F2C">
              <w:rPr>
                <w:rFonts w:ascii="Times New Roman" w:eastAsia="Times New Roman" w:hAnsi="Times New Roman" w:cs="Times New Roman"/>
                <w:bCs/>
                <w:lang w:val="en-US" w:eastAsia="zh-CN"/>
              </w:rPr>
              <w:t>V</w:t>
            </w:r>
            <w:r w:rsidRPr="00722F2C">
              <w:rPr>
                <w:rFonts w:ascii="Times New Roman" w:eastAsia="Times New Roman" w:hAnsi="Times New Roman" w:cs="Times New Roman"/>
                <w:bCs/>
                <w:lang w:eastAsia="zh-CN"/>
              </w:rPr>
              <w:t xml:space="preserve"> степеней огнестойкости расстояния следует принимать не менее 12метров.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Примечания: 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2. Расстояния от секционных жилых домов до открытых площадок вместимостью 101-300 машин, размещаемых вдоль продольных фасадов, следует принимать не менее 50 метров.</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3. Для гаражей I-II степеней огнестойкости, указанные в таблице 15 расстояния допускается сокращать на 25% при отсутствии в гаражах открывающихся окон, а также въездов, ориентированных в сторону жилых и общественных зданий.</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4. Гаражи и открытые стоянки для хранения легковых автомобилей вместимостью более 300 машино-мест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 Расстояния определяются по согласованию с органами Государственного санитарно-эпидемиологического надзора.</w:t>
            </w:r>
          </w:p>
          <w:p w:rsidR="00722F2C" w:rsidRPr="00722F2C" w:rsidRDefault="00722F2C" w:rsidP="00732411">
            <w:pPr>
              <w:suppressAutoHyphens/>
              <w:spacing w:after="0" w:line="240" w:lineRule="auto"/>
              <w:ind w:firstLine="567"/>
              <w:rPr>
                <w:rFonts w:ascii="Times New Roman" w:eastAsia="Times New Roman" w:hAnsi="Times New Roman" w:cs="Times New Roman"/>
                <w:bCs/>
                <w:iCs/>
                <w:lang w:eastAsia="zh-CN"/>
              </w:rPr>
            </w:pPr>
            <w:r w:rsidRPr="00722F2C">
              <w:rPr>
                <w:rFonts w:ascii="Times New Roman" w:eastAsia="Times New Roman" w:hAnsi="Times New Roman" w:cs="Times New Roman"/>
                <w:bCs/>
                <w:iCs/>
                <w:lang w:eastAsia="zh-CN"/>
              </w:rPr>
              <w:t xml:space="preserve">5. Для гаражей вместимостью более 10 машин указанные в табл.10* расстояния допускается принимать по интерполяции. </w:t>
            </w:r>
          </w:p>
          <w:p w:rsidR="00722F2C" w:rsidRPr="00722F2C" w:rsidRDefault="00722F2C" w:rsidP="00732411">
            <w:pPr>
              <w:suppressAutoHyphens/>
              <w:spacing w:after="0" w:line="240"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iCs/>
                <w:lang w:eastAsia="zh-CN"/>
              </w:rPr>
              <w:t>6. В одноэтажных гаражах боксового типа, принадлежащих гражданам,  допускается устройство погребов.</w:t>
            </w:r>
          </w:p>
        </w:tc>
      </w:tr>
    </w:tbl>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Нормативы озеленения площади санитарно-защитных зон, отделяющих автомобильные дороги от объектов жилой застройки, следует принимать в зависимости от ширины зоны не </w:t>
      </w:r>
      <w:r w:rsidRPr="00722F2C">
        <w:rPr>
          <w:rFonts w:ascii="Times New Roman" w:eastAsia="Times New Roman" w:hAnsi="Times New Roman" w:cs="Times New Roman"/>
          <w:color w:val="000000"/>
          <w:sz w:val="24"/>
          <w:szCs w:val="24"/>
          <w:lang w:eastAsia="zh-CN"/>
        </w:rPr>
        <w:lastRenderedPageBreak/>
        <w:t>менее: до 300 метров – 60 процентов; свыше 300 метров до 1000 метров – 50 процентов; свыше 1000 метров – 40 процентов.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 обеспеченности объектами для хранения транспортных средств следует принимать не менее 270 машинно-мест на 1000 человек.</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 обеспеченности станциями технического обслуживания автомобилей - 1 машинно-место на 200 транспортных средств.</w:t>
      </w:r>
    </w:p>
    <w:p w:rsidR="00722F2C" w:rsidRPr="00722F2C" w:rsidRDefault="00722F2C" w:rsidP="00732411">
      <w:pPr>
        <w:shd w:val="clear" w:color="auto" w:fill="FFFFFF"/>
        <w:suppressAutoHyphens/>
        <w:spacing w:after="0" w:line="276"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color w:val="000000"/>
          <w:sz w:val="24"/>
          <w:szCs w:val="24"/>
          <w:lang w:eastAsia="zh-CN"/>
        </w:rPr>
        <w:t>Норматив обеспеченности топливозаправочными станциями - одна топливораздаточная колонка на 1000 транспортных средств.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iCs/>
          <w:sz w:val="24"/>
          <w:szCs w:val="24"/>
          <w:lang w:eastAsia="zh-CN"/>
        </w:rPr>
      </w:pPr>
      <w:r w:rsidRPr="00722F2C">
        <w:rPr>
          <w:rFonts w:ascii="Times New Roman" w:eastAsia="Times New Roman" w:hAnsi="Times New Roman" w:cs="Times New Roman"/>
          <w:bCs/>
          <w:sz w:val="24"/>
          <w:szCs w:val="24"/>
          <w:lang w:eastAsia="zh-CN"/>
        </w:rPr>
        <w:t xml:space="preserve">Автостоянки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метров от входов в жилые дома.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iCs/>
          <w:sz w:val="24"/>
          <w:szCs w:val="24"/>
          <w:lang w:eastAsia="zh-CN"/>
        </w:rPr>
        <w:t xml:space="preserve">Примечание. </w:t>
      </w:r>
      <w:r w:rsidRPr="00722F2C">
        <w:rPr>
          <w:rFonts w:ascii="Times New Roman" w:eastAsia="Times New Roman" w:hAnsi="Times New Roman" w:cs="Times New Roman"/>
          <w:bCs/>
          <w:iCs/>
          <w:lang w:eastAsia="zh-CN"/>
        </w:rPr>
        <w:t>В районах с неблагоприятной гидрогеологической обстановкой, ограничивающей или исключающей возможность устройства подземных автостоянок, требование первого абзаца данного пункта следует обеспечивать путем строительства наземных или наземно-подземных сооружений с последующей обсыпкой грунтом и использованием земляной кровли для спортивных и хозяйственных площадок.</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kern w:val="1"/>
          <w:lang w:eastAsia="zh-CN" w:bidi="hi-IN"/>
        </w:rPr>
      </w:pPr>
      <w:r w:rsidRPr="00722F2C">
        <w:rPr>
          <w:rFonts w:ascii="Times New Roman" w:eastAsia="Times New Roman" w:hAnsi="Times New Roman" w:cs="Times New Roman"/>
          <w:sz w:val="24"/>
          <w:szCs w:val="24"/>
          <w:lang w:eastAsia="zh-CN"/>
        </w:rPr>
        <w:t xml:space="preserve">Нормы расчета стоянок легковых автомобилей допускается принимать в соответствии с таблицей 21.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Таблица 21</w:t>
      </w:r>
    </w:p>
    <w:tbl>
      <w:tblPr>
        <w:tblW w:w="9624" w:type="dxa"/>
        <w:tblInd w:w="10" w:type="dxa"/>
        <w:tblLayout w:type="fixed"/>
        <w:tblCellMar>
          <w:left w:w="10" w:type="dxa"/>
          <w:right w:w="10" w:type="dxa"/>
        </w:tblCellMar>
        <w:tblLook w:val="0000" w:firstRow="0" w:lastRow="0" w:firstColumn="0" w:lastColumn="0" w:noHBand="0" w:noVBand="0"/>
      </w:tblPr>
      <w:tblGrid>
        <w:gridCol w:w="4536"/>
        <w:gridCol w:w="3350"/>
        <w:gridCol w:w="1738"/>
      </w:tblGrid>
      <w:tr w:rsidR="00722F2C" w:rsidRPr="00722F2C" w:rsidTr="00261D7A">
        <w:trPr>
          <w:trHeight w:val="23"/>
        </w:trPr>
        <w:tc>
          <w:tcPr>
            <w:tcW w:w="4536" w:type="dxa"/>
            <w:tcBorders>
              <w:top w:val="single" w:sz="4" w:space="0" w:color="000000"/>
              <w:left w:val="single" w:sz="4" w:space="0" w:color="000000"/>
              <w:bottom w:val="single" w:sz="4" w:space="0" w:color="000000"/>
            </w:tcBorders>
            <w:shd w:val="clear" w:color="auto" w:fill="FFFFFF"/>
            <w:vAlign w:val="center"/>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Рекреационные территории, объекты отдыха, здания и сооружения</w:t>
            </w:r>
          </w:p>
        </w:tc>
        <w:tc>
          <w:tcPr>
            <w:tcW w:w="3350" w:type="dxa"/>
            <w:tcBorders>
              <w:top w:val="single" w:sz="4" w:space="0" w:color="000000"/>
              <w:left w:val="single" w:sz="4" w:space="0" w:color="000000"/>
              <w:bottom w:val="single" w:sz="4" w:space="0" w:color="000000"/>
            </w:tcBorders>
            <w:shd w:val="clear" w:color="auto" w:fill="FFFFFF"/>
            <w:vAlign w:val="center"/>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Расчетная единица</w:t>
            </w:r>
          </w:p>
        </w:tc>
        <w:tc>
          <w:tcPr>
            <w:tcW w:w="17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Число машино-мест </w:t>
            </w:r>
          </w:p>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на расчетную единицу</w:t>
            </w:r>
          </w:p>
        </w:tc>
      </w:tr>
      <w:tr w:rsidR="00722F2C" w:rsidRPr="00722F2C" w:rsidTr="00261D7A">
        <w:tblPrEx>
          <w:tblCellMar>
            <w:left w:w="40" w:type="dxa"/>
            <w:right w:w="40" w:type="dxa"/>
          </w:tblCellMar>
        </w:tblPrEx>
        <w:trPr>
          <w:trHeight w:val="23"/>
        </w:trPr>
        <w:tc>
          <w:tcPr>
            <w:tcW w:w="9624" w:type="dxa"/>
            <w:gridSpan w:val="3"/>
            <w:tcBorders>
              <w:top w:val="single" w:sz="4" w:space="0" w:color="000000"/>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kern w:val="1"/>
                <w:lang w:eastAsia="zh-CN" w:bidi="hi-IN"/>
              </w:rPr>
              <w:t>Рекреационные территории и объекты отдыха</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Пляжи и парки в зонах отдыха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Лесопарки и заповедники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7-10</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Базы кратковременного отдыха (спортивные, лыжные, рыболовные, охотничьи и др.)</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Береговые базы маломерного флота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135"/>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Дома отдыха и санатории, санатории-профилактории, базы отдыха предприятий и туристские базы</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left="133" w:right="-40"/>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отдыхающих и   обслуживающего персонала</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3-5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Гостиницы (туристские и курортные)</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То же</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Мотели и кемпинги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По расчетной вместимости</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Предприятия общественного питания, торговли </w:t>
            </w:r>
          </w:p>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и коммунально-бытового обслуживания в зонах отдыха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 в залах или единовременных посетителей и персонала</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7-10</w:t>
            </w:r>
          </w:p>
        </w:tc>
      </w:tr>
      <w:tr w:rsidR="00722F2C" w:rsidRPr="00722F2C" w:rsidTr="00261D7A">
        <w:tblPrEx>
          <w:tblCellMar>
            <w:left w:w="40" w:type="dxa"/>
            <w:right w:w="40" w:type="dxa"/>
          </w:tblCellMar>
        </w:tblPrEx>
        <w:trPr>
          <w:trHeight w:val="23"/>
        </w:trPr>
        <w:tc>
          <w:tcPr>
            <w:tcW w:w="9624" w:type="dxa"/>
            <w:gridSpan w:val="3"/>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kern w:val="1"/>
                <w:lang w:eastAsia="zh-CN" w:bidi="hi-IN"/>
              </w:rPr>
              <w:t>Здания и сооружения</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Учреждения управления, кредитно-финансовые </w:t>
            </w:r>
          </w:p>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и юридические учреждения, научные и проектные организации, высшие  учебные заведения и другие здания офисного типа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napToGrid w:val="0"/>
              <w:spacing w:after="0" w:line="240" w:lineRule="auto"/>
              <w:ind w:right="-40"/>
              <w:jc w:val="center"/>
              <w:textAlignment w:val="baseline"/>
              <w:rPr>
                <w:rFonts w:ascii="Times New Roman" w:eastAsia="Times New Roman" w:hAnsi="Times New Roman" w:cs="Times New Roman"/>
                <w:kern w:val="1"/>
                <w:lang w:eastAsia="zh-CN" w:bidi="hi-IN"/>
              </w:rPr>
            </w:pPr>
          </w:p>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кв. метров</w:t>
            </w:r>
          </w:p>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общей площади</w:t>
            </w:r>
          </w:p>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napToGrid w:val="0"/>
              <w:spacing w:after="0" w:line="276" w:lineRule="auto"/>
              <w:ind w:right="-40"/>
              <w:jc w:val="center"/>
              <w:textAlignment w:val="baseline"/>
              <w:rPr>
                <w:rFonts w:ascii="Times New Roman" w:eastAsia="Times New Roman" w:hAnsi="Times New Roman" w:cs="Times New Roman"/>
                <w:kern w:val="1"/>
                <w:lang w:eastAsia="zh-CN" w:bidi="hi-IN"/>
              </w:rPr>
            </w:pPr>
          </w:p>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2-3</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Учреждения общего образования</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napToGrid w:val="0"/>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napToGrid w:val="0"/>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5-7</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Промышленные предприятия</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работающих в двух смежных сменах</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Больницы</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коек</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Поликлиники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посещений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Спортивные здания и сооружения с трибунами вместимостью более 500 зрителей</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Театры, цирки, кинотеатры, концертные залы, музеи, выставки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 или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Парки культуры и отдыха</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единовременных посетителей</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15-20</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135"/>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lastRenderedPageBreak/>
              <w:t>Торговые центры, универмаги, магазины с площадью торговых залов</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100 </w:t>
            </w:r>
            <w:proofErr w:type="spellStart"/>
            <w:r w:rsidRPr="00722F2C">
              <w:rPr>
                <w:rFonts w:ascii="Times New Roman" w:eastAsia="Times New Roman" w:hAnsi="Times New Roman" w:cs="Times New Roman"/>
                <w:kern w:val="1"/>
                <w:lang w:eastAsia="zh-CN" w:bidi="hi-IN"/>
              </w:rPr>
              <w:t>кв.метров</w:t>
            </w:r>
            <w:proofErr w:type="spellEnd"/>
            <w:r w:rsidRPr="00722F2C">
              <w:rPr>
                <w:rFonts w:ascii="Times New Roman" w:eastAsia="Times New Roman" w:hAnsi="Times New Roman" w:cs="Times New Roman"/>
                <w:kern w:val="1"/>
                <w:lang w:eastAsia="zh-CN" w:bidi="hi-IN"/>
              </w:rPr>
              <w:t xml:space="preserve"> торговой площади</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napToGrid w:val="0"/>
              <w:spacing w:after="0" w:line="276" w:lineRule="auto"/>
              <w:ind w:right="-40"/>
              <w:jc w:val="center"/>
              <w:textAlignment w:val="baseline"/>
              <w:rPr>
                <w:rFonts w:ascii="Times New Roman" w:eastAsia="Times New Roman" w:hAnsi="Times New Roman" w:cs="Times New Roman"/>
                <w:kern w:val="1"/>
                <w:lang w:eastAsia="zh-CN" w:bidi="hi-IN"/>
              </w:rPr>
            </w:pP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до 25000 </w:t>
            </w:r>
            <w:proofErr w:type="spellStart"/>
            <w:r w:rsidRPr="00722F2C">
              <w:rPr>
                <w:rFonts w:ascii="Times New Roman" w:eastAsia="Times New Roman" w:hAnsi="Times New Roman" w:cs="Times New Roman"/>
                <w:kern w:val="1"/>
                <w:lang w:eastAsia="zh-CN" w:bidi="hi-IN"/>
              </w:rPr>
              <w:t>кв.метров</w:t>
            </w:r>
            <w:proofErr w:type="spellEnd"/>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100 </w:t>
            </w:r>
            <w:proofErr w:type="spellStart"/>
            <w:r w:rsidRPr="00722F2C">
              <w:rPr>
                <w:rFonts w:ascii="Times New Roman" w:eastAsia="Times New Roman" w:hAnsi="Times New Roman" w:cs="Times New Roman"/>
                <w:kern w:val="1"/>
                <w:lang w:eastAsia="zh-CN" w:bidi="hi-IN"/>
              </w:rPr>
              <w:t>кв.метров</w:t>
            </w:r>
            <w:proofErr w:type="spellEnd"/>
            <w:r w:rsidRPr="00722F2C">
              <w:rPr>
                <w:rFonts w:ascii="Times New Roman" w:eastAsia="Times New Roman" w:hAnsi="Times New Roman" w:cs="Times New Roman"/>
                <w:kern w:val="1"/>
                <w:lang w:eastAsia="zh-CN" w:bidi="hi-IN"/>
              </w:rPr>
              <w:t xml:space="preserve"> торговой площади</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3-4</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более 25000 </w:t>
            </w:r>
            <w:proofErr w:type="spellStart"/>
            <w:r w:rsidRPr="00722F2C">
              <w:rPr>
                <w:rFonts w:ascii="Times New Roman" w:eastAsia="Times New Roman" w:hAnsi="Times New Roman" w:cs="Times New Roman"/>
                <w:kern w:val="1"/>
                <w:lang w:eastAsia="zh-CN" w:bidi="hi-IN"/>
              </w:rPr>
              <w:t>кв.метров</w:t>
            </w:r>
            <w:proofErr w:type="spellEnd"/>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 xml:space="preserve">100 </w:t>
            </w:r>
            <w:proofErr w:type="spellStart"/>
            <w:r w:rsidRPr="00722F2C">
              <w:rPr>
                <w:rFonts w:ascii="Times New Roman" w:eastAsia="Times New Roman" w:hAnsi="Times New Roman" w:cs="Times New Roman"/>
                <w:kern w:val="1"/>
                <w:lang w:eastAsia="zh-CN" w:bidi="hi-IN"/>
              </w:rPr>
              <w:t>кв.метров</w:t>
            </w:r>
            <w:proofErr w:type="spellEnd"/>
            <w:r w:rsidRPr="00722F2C">
              <w:rPr>
                <w:rFonts w:ascii="Times New Roman" w:eastAsia="Times New Roman" w:hAnsi="Times New Roman" w:cs="Times New Roman"/>
                <w:kern w:val="1"/>
                <w:lang w:eastAsia="zh-CN" w:bidi="hi-IN"/>
              </w:rPr>
              <w:t xml:space="preserve"> торговой площади</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4-5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Рынки</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50 торговых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Рестораны и кафе общегородского значения</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мест</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20-25</w:t>
            </w:r>
          </w:p>
        </w:tc>
      </w:tr>
      <w:tr w:rsidR="00722F2C" w:rsidRPr="00722F2C" w:rsidTr="00261D7A">
        <w:trPr>
          <w:trHeight w:val="23"/>
        </w:trPr>
        <w:tc>
          <w:tcPr>
            <w:tcW w:w="4536"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Гостиницы</w:t>
            </w:r>
          </w:p>
        </w:tc>
        <w:tc>
          <w:tcPr>
            <w:tcW w:w="3350" w:type="dxa"/>
            <w:tcBorders>
              <w:left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Тоже</w:t>
            </w:r>
          </w:p>
        </w:tc>
        <w:tc>
          <w:tcPr>
            <w:tcW w:w="1738" w:type="dxa"/>
            <w:tcBorders>
              <w:left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rPr>
          <w:trHeight w:val="23"/>
        </w:trPr>
        <w:tc>
          <w:tcPr>
            <w:tcW w:w="4536" w:type="dxa"/>
            <w:tcBorders>
              <w:left w:val="single" w:sz="4" w:space="0" w:color="000000"/>
              <w:bottom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Вокзалы всех видов транспорта</w:t>
            </w:r>
          </w:p>
        </w:tc>
        <w:tc>
          <w:tcPr>
            <w:tcW w:w="3350" w:type="dxa"/>
            <w:tcBorders>
              <w:left w:val="single" w:sz="4" w:space="0" w:color="000000"/>
              <w:bottom w:val="single" w:sz="4" w:space="0" w:color="000000"/>
            </w:tcBorders>
            <w:shd w:val="clear" w:color="auto" w:fill="FFFFFF"/>
          </w:tcPr>
          <w:p w:rsidR="00722F2C" w:rsidRPr="00722F2C" w:rsidRDefault="00722F2C" w:rsidP="00261D7A">
            <w:pPr>
              <w:shd w:val="clear" w:color="auto" w:fill="FFFFFF"/>
              <w:suppressAutoHyphens/>
              <w:spacing w:after="0" w:line="240" w:lineRule="auto"/>
              <w:ind w:right="-40"/>
              <w:jc w:val="center"/>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100 пассажиров дальнего и местного сообщений, прибывающих в час «пик»</w:t>
            </w:r>
          </w:p>
        </w:tc>
        <w:tc>
          <w:tcPr>
            <w:tcW w:w="1738" w:type="dxa"/>
            <w:tcBorders>
              <w:left w:val="single" w:sz="4" w:space="0" w:color="000000"/>
              <w:bottom w:val="single" w:sz="4" w:space="0" w:color="000000"/>
              <w:right w:val="single" w:sz="4" w:space="0" w:color="000000"/>
            </w:tcBorders>
            <w:shd w:val="clear" w:color="auto" w:fill="FFFFFF"/>
          </w:tcPr>
          <w:p w:rsidR="00722F2C" w:rsidRPr="00722F2C" w:rsidRDefault="00722F2C" w:rsidP="00261D7A">
            <w:pPr>
              <w:shd w:val="clear" w:color="auto" w:fill="FFFFFF"/>
              <w:suppressAutoHyphens/>
              <w:spacing w:after="0" w:line="276" w:lineRule="auto"/>
              <w:ind w:right="-40"/>
              <w:jc w:val="center"/>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10-15</w:t>
            </w:r>
          </w:p>
        </w:tc>
      </w:tr>
      <w:tr w:rsidR="00722F2C" w:rsidRPr="00722F2C" w:rsidTr="00261D7A">
        <w:tblPrEx>
          <w:tblCellMar>
            <w:left w:w="40" w:type="dxa"/>
            <w:right w:w="40" w:type="dxa"/>
          </w:tblCellMar>
        </w:tblPrEx>
        <w:trPr>
          <w:trHeight w:val="23"/>
        </w:trPr>
        <w:tc>
          <w:tcPr>
            <w:tcW w:w="9624" w:type="dxa"/>
            <w:gridSpan w:val="3"/>
            <w:tcBorders>
              <w:top w:val="single" w:sz="4" w:space="0" w:color="000000"/>
              <w:left w:val="single" w:sz="4" w:space="0" w:color="000000"/>
              <w:bottom w:val="single" w:sz="4" w:space="0" w:color="000000"/>
              <w:right w:val="single" w:sz="4" w:space="0" w:color="000000"/>
            </w:tcBorders>
            <w:shd w:val="clear" w:color="auto" w:fill="FFFFFF"/>
          </w:tcPr>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spacing w:val="40"/>
                <w:kern w:val="1"/>
                <w:lang w:eastAsia="zh-CN" w:bidi="hi-IN"/>
              </w:rPr>
              <w:t>Примечани</w:t>
            </w:r>
            <w:r w:rsidRPr="00722F2C">
              <w:rPr>
                <w:rFonts w:ascii="Times New Roman" w:eastAsia="Times New Roman" w:hAnsi="Times New Roman" w:cs="Times New Roman"/>
                <w:kern w:val="1"/>
                <w:lang w:eastAsia="zh-CN" w:bidi="hi-IN"/>
              </w:rPr>
              <w:t>я: 1. Длина пешеходных подходов от стоянок для временного хранения легковых автомобилей до объектов в зонах массового отдыха не должна превышать 1000 метров.</w:t>
            </w:r>
          </w:p>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2. Удельный вес торговой площади не должна быть меньше 50 процентов</w:t>
            </w:r>
          </w:p>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kern w:val="1"/>
                <w:lang w:eastAsia="zh-CN" w:bidi="hi-IN"/>
              </w:rPr>
            </w:pPr>
            <w:r w:rsidRPr="00722F2C">
              <w:rPr>
                <w:rFonts w:ascii="Times New Roman" w:eastAsia="Times New Roman" w:hAnsi="Times New Roman" w:cs="Times New Roman"/>
                <w:kern w:val="1"/>
                <w:lang w:eastAsia="zh-CN" w:bidi="hi-IN"/>
              </w:rPr>
              <w:t>3. Число машинно-мест следует принимать при уровнях автомобилизации, определенных на расчетный срок</w:t>
            </w:r>
          </w:p>
          <w:p w:rsidR="00722F2C" w:rsidRPr="00722F2C" w:rsidRDefault="00722F2C" w:rsidP="00732411">
            <w:pPr>
              <w:shd w:val="clear" w:color="auto" w:fill="FFFFFF"/>
              <w:suppressAutoHyphens/>
              <w:spacing w:after="0" w:line="276" w:lineRule="auto"/>
              <w:ind w:firstLine="567"/>
              <w:jc w:val="both"/>
              <w:textAlignment w:val="baseline"/>
              <w:rPr>
                <w:rFonts w:ascii="Times New Roman" w:eastAsia="Times New Roman" w:hAnsi="Times New Roman" w:cs="Times New Roman"/>
                <w:sz w:val="24"/>
                <w:szCs w:val="24"/>
                <w:lang w:eastAsia="zh-CN"/>
              </w:rPr>
            </w:pPr>
            <w:r w:rsidRPr="00722F2C">
              <w:rPr>
                <w:rFonts w:ascii="Times New Roman" w:eastAsia="Times New Roman" w:hAnsi="Times New Roman" w:cs="Times New Roman"/>
                <w:kern w:val="1"/>
                <w:lang w:eastAsia="zh-CN" w:bidi="hi-IN"/>
              </w:rPr>
              <w:t>4.Стоянки легковых автомобилей вдоль улиц и дорог должны учитываться при расчете.</w:t>
            </w:r>
          </w:p>
        </w:tc>
      </w:tr>
    </w:tbl>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sz w:val="24"/>
          <w:szCs w:val="24"/>
          <w:lang w:eastAsia="zh-CN"/>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автомобилей на 1000 человек: 350 легковых автомобилей, включая 3 - 4 такси и 2 - 3 ведомственных автомобиля, 25 - 40 грузовых автомобилей в зависимости от состава парка. </w:t>
      </w:r>
    </w:p>
    <w:p w:rsidR="00722F2C" w:rsidRPr="00722F2C" w:rsidRDefault="00722F2C" w:rsidP="00732411">
      <w:pPr>
        <w:keepNext/>
        <w:shd w:val="clear" w:color="auto" w:fill="FFFFFF"/>
        <w:suppressAutoHyphens/>
        <w:spacing w:after="0" w:line="240" w:lineRule="auto"/>
        <w:ind w:left="720"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 xml:space="preserve">Расчетные показатели в сфере </w:t>
      </w:r>
      <w:r w:rsidRPr="00722F2C">
        <w:rPr>
          <w:rFonts w:ascii="Times New Roman" w:eastAsia="Times New Roman" w:hAnsi="Times New Roman" w:cs="Times New Roman"/>
          <w:b/>
          <w:bCs/>
          <w:color w:val="000000"/>
          <w:sz w:val="24"/>
          <w:szCs w:val="24"/>
          <w:lang w:eastAsia="zh-CN"/>
        </w:rPr>
        <w:t>обеспечения инженерным оборудованием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722F2C" w:rsidRPr="00722F2C" w:rsidRDefault="00722F2C" w:rsidP="00732411">
      <w:pPr>
        <w:tabs>
          <w:tab w:val="left" w:pos="7200"/>
        </w:tabs>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рекреационные зоны устанавливаются санитарно-защитные зоны в соответствии с требованиями действующего законодательства и настоящих нормативов.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pacing w:val="-2"/>
          <w:sz w:val="24"/>
          <w:szCs w:val="24"/>
          <w:lang w:eastAsia="zh-CN"/>
        </w:rPr>
      </w:pPr>
      <w:r w:rsidRPr="00722F2C">
        <w:rPr>
          <w:rFonts w:ascii="Times New Roman" w:eastAsia="Times New Roman" w:hAnsi="Times New Roman" w:cs="Times New Roman"/>
          <w:sz w:val="24"/>
          <w:szCs w:val="24"/>
          <w:lang w:eastAsia="zh-CN"/>
        </w:rPr>
        <w:t>Для санитарной охраны источников водоснабжения, водопроводных сооружений и территорий, на которых они расположены, от возможного загрязнения устанавливаются зоны санитарной охраны.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2"/>
          <w:sz w:val="24"/>
          <w:szCs w:val="24"/>
          <w:lang w:eastAsia="zh-CN"/>
        </w:rPr>
        <w:t>Проектирование инженерных систем водоснабжения, канализации, теплоснабжения,</w:t>
      </w:r>
      <w:r w:rsidRPr="00722F2C">
        <w:rPr>
          <w:rFonts w:ascii="Times New Roman" w:eastAsia="Times New Roman" w:hAnsi="Times New Roman" w:cs="Times New Roman"/>
          <w:sz w:val="24"/>
          <w:szCs w:val="24"/>
          <w:lang w:eastAsia="zh-CN"/>
        </w:rPr>
        <w:t xml:space="preserve"> газоснабжения, электроснабжения и связи следует осуществлять на основе </w:t>
      </w:r>
      <w:r w:rsidRPr="00722F2C">
        <w:rPr>
          <w:rFonts w:ascii="Times New Roman" w:eastAsia="Times New Roman" w:hAnsi="Times New Roman" w:cs="Times New Roman"/>
          <w:spacing w:val="-3"/>
          <w:sz w:val="24"/>
          <w:szCs w:val="24"/>
          <w:lang w:eastAsia="zh-CN"/>
        </w:rPr>
        <w:t xml:space="preserve">схем водоснабжения, канализации, теплоснабжения, </w:t>
      </w:r>
      <w:r w:rsidRPr="00722F2C">
        <w:rPr>
          <w:rFonts w:ascii="Times New Roman" w:eastAsia="Times New Roman" w:hAnsi="Times New Roman" w:cs="Times New Roman"/>
          <w:sz w:val="24"/>
          <w:szCs w:val="24"/>
          <w:lang w:eastAsia="zh-CN"/>
        </w:rPr>
        <w:t>газоснабжения</w:t>
      </w:r>
      <w:r w:rsidRPr="00722F2C">
        <w:rPr>
          <w:rFonts w:ascii="Times New Roman" w:eastAsia="Times New Roman" w:hAnsi="Times New Roman" w:cs="Times New Roman"/>
          <w:spacing w:val="-3"/>
          <w:sz w:val="24"/>
          <w:szCs w:val="24"/>
          <w:lang w:eastAsia="zh-CN"/>
        </w:rPr>
        <w:t xml:space="preserve"> и энергоснабжения, разработанных и утвержденных</w:t>
      </w:r>
      <w:r w:rsidRPr="00722F2C">
        <w:rPr>
          <w:rFonts w:ascii="Times New Roman" w:eastAsia="Times New Roman" w:hAnsi="Times New Roman" w:cs="Times New Roman"/>
          <w:sz w:val="24"/>
          <w:szCs w:val="24"/>
          <w:lang w:eastAsia="zh-CN"/>
        </w:rPr>
        <w:t xml:space="preserve"> в установленном порядке.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Инженерные системы следует рассчитывать, исходя из соответствующих нормативов расчетной плотности населения, принятой на расчетный срок, и общей площади жилой застройки, определяемой документацией.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Норматив обеспеченности объектами водоснабжения и водоотведения следует принимать не менее 109,5 кубических метров на 1 человека в год.</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w:t>
      </w:r>
      <w:hyperlink r:id="rId9" w:history="1">
        <w:r w:rsidRPr="00722F2C">
          <w:rPr>
            <w:rFonts w:ascii="Times New Roman" w:eastAsia="Calibri" w:hAnsi="Times New Roman" w:cs="Times New Roman"/>
            <w:color w:val="000000"/>
            <w:sz w:val="24"/>
            <w:szCs w:val="24"/>
            <w:lang w:eastAsia="zh-CN"/>
          </w:rPr>
          <w:t>законом</w:t>
        </w:r>
      </w:hyperlink>
      <w:r w:rsidRPr="00722F2C">
        <w:rPr>
          <w:rFonts w:ascii="Times New Roman" w:eastAsia="Times New Roman" w:hAnsi="Times New Roman" w:cs="Times New Roman"/>
          <w:color w:val="000000"/>
          <w:sz w:val="24"/>
          <w:szCs w:val="24"/>
          <w:lang w:eastAsia="zh-CN"/>
        </w:rPr>
        <w:t xml:space="preserve"> от 30 декабря 2004 г. № 210-ФЗ.</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Проектирование систем хозяйственно-питьевого водоснабжения и канализации  населенных пунктов следует производить в соответствии с требованиями </w:t>
      </w:r>
      <w:hyperlink r:id="rId10" w:history="1">
        <w:r w:rsidRPr="00722F2C">
          <w:rPr>
            <w:rFonts w:ascii="Times New Roman" w:eastAsia="Calibri" w:hAnsi="Times New Roman" w:cs="Times New Roman"/>
            <w:color w:val="000000"/>
            <w:sz w:val="24"/>
            <w:szCs w:val="24"/>
            <w:lang w:eastAsia="zh-CN"/>
          </w:rPr>
          <w:t>СП 31.13330</w:t>
        </w:r>
      </w:hyperlink>
      <w:r w:rsidRPr="00722F2C">
        <w:rPr>
          <w:rFonts w:ascii="Times New Roman" w:eastAsia="Times New Roman" w:hAnsi="Times New Roman" w:cs="Times New Roman"/>
          <w:color w:val="000000"/>
          <w:sz w:val="24"/>
          <w:szCs w:val="24"/>
          <w:lang w:eastAsia="zh-CN"/>
        </w:rPr>
        <w:t xml:space="preserve">, </w:t>
      </w:r>
      <w:hyperlink r:id="rId11"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xml:space="preserve"> с учетом санитарно-гигиенической надежности получения питьевой воды, экологических и ресурсосберегающих требований.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lastRenderedPageBreak/>
        <w:t xml:space="preserve">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Выбор источников хозяйственно-питьевого водоснабжения необходимо осуществлять в соответствии с требованиями </w:t>
      </w:r>
      <w:hyperlink r:id="rId12" w:history="1">
        <w:r w:rsidRPr="00722F2C">
          <w:rPr>
            <w:rFonts w:ascii="Times New Roman" w:eastAsia="Calibri" w:hAnsi="Times New Roman" w:cs="Times New Roman"/>
            <w:color w:val="000000"/>
            <w:sz w:val="24"/>
            <w:szCs w:val="24"/>
            <w:lang w:eastAsia="zh-CN"/>
          </w:rPr>
          <w:t>ГОСТ 2761</w:t>
        </w:r>
      </w:hyperlink>
      <w:r w:rsidRPr="00722F2C">
        <w:rPr>
          <w:rFonts w:ascii="Times New Roman" w:eastAsia="Times New Roman" w:hAnsi="Times New Roman" w:cs="Times New Roman"/>
          <w:color w:val="000000"/>
          <w:sz w:val="24"/>
          <w:szCs w:val="24"/>
          <w:lang w:eastAsia="zh-CN"/>
        </w:rPr>
        <w:t>,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Размеры земельных участков для станций водоочистки в зависимости от их производительности, тыс. куб. метров/сутки, следует принимать по проекту, но не более:</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до 0,8 – 1 гектар;</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0,8 до 12 – 2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 до 32 – 3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32 до 80 – 4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80 до 125 – 6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125 до 250 – 12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250 до 400 – 18 гектаров;</w:t>
      </w:r>
    </w:p>
    <w:p w:rsidR="00722F2C" w:rsidRPr="00722F2C" w:rsidRDefault="00722F2C" w:rsidP="00732411">
      <w:pPr>
        <w:suppressAutoHyphens/>
        <w:spacing w:after="0" w:line="276" w:lineRule="auto"/>
        <w:ind w:firstLine="567"/>
        <w:rPr>
          <w:rFonts w:ascii="Times New Roman" w:eastAsia="Times New Roman" w:hAnsi="Times New Roman" w:cs="Times New Roman"/>
          <w:sz w:val="24"/>
          <w:szCs w:val="24"/>
          <w:lang w:eastAsia="zh-CN"/>
        </w:rPr>
      </w:pPr>
      <w:r w:rsidRPr="00722F2C">
        <w:rPr>
          <w:rFonts w:ascii="Times New Roman" w:eastAsia="ArialMT" w:hAnsi="Times New Roman" w:cs="Times New Roman"/>
          <w:sz w:val="24"/>
          <w:szCs w:val="24"/>
          <w:lang w:eastAsia="zh-CN"/>
        </w:rPr>
        <w:t>свыше 400 до 800 – 24 гектара.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Размеры земельных участков для очистных сооружений канализации следует принимать не более указанных в таблице 22.                                               </w:t>
      </w:r>
      <w:r w:rsidR="00261D7A">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sz w:val="24"/>
          <w:szCs w:val="24"/>
          <w:lang w:eastAsia="zh-CN"/>
        </w:rPr>
        <w:t>Таблица 22</w:t>
      </w:r>
    </w:p>
    <w:tbl>
      <w:tblPr>
        <w:tblW w:w="9591" w:type="dxa"/>
        <w:tblInd w:w="45" w:type="dxa"/>
        <w:tblLayout w:type="fixed"/>
        <w:tblCellMar>
          <w:left w:w="45" w:type="dxa"/>
          <w:right w:w="45" w:type="dxa"/>
        </w:tblCellMar>
        <w:tblLook w:val="0000" w:firstRow="0" w:lastRow="0" w:firstColumn="0" w:lastColumn="0" w:noHBand="0" w:noVBand="0"/>
      </w:tblPr>
      <w:tblGrid>
        <w:gridCol w:w="3390"/>
        <w:gridCol w:w="2010"/>
        <w:gridCol w:w="1688"/>
        <w:gridCol w:w="2503"/>
      </w:tblGrid>
      <w:tr w:rsidR="00722F2C" w:rsidRPr="00722F2C" w:rsidTr="00261D7A">
        <w:trPr>
          <w:trHeight w:val="297"/>
        </w:trPr>
        <w:tc>
          <w:tcPr>
            <w:tcW w:w="339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Производительность очистных сооружений канализации, тыс. куб.метров/сутки</w:t>
            </w:r>
          </w:p>
        </w:tc>
        <w:tc>
          <w:tcPr>
            <w:tcW w:w="6201" w:type="dxa"/>
            <w:gridSpan w:val="3"/>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Размеры земельных участков, гектары</w:t>
            </w:r>
          </w:p>
        </w:tc>
      </w:tr>
      <w:tr w:rsidR="00722F2C" w:rsidRPr="00722F2C" w:rsidTr="00261D7A">
        <w:tc>
          <w:tcPr>
            <w:tcW w:w="3390" w:type="dxa"/>
            <w:tcBorders>
              <w:left w:val="single" w:sz="2" w:space="0" w:color="000000"/>
              <w:bottom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lang w:eastAsia="zh-CN"/>
              </w:rPr>
            </w:pPr>
          </w:p>
        </w:tc>
        <w:tc>
          <w:tcPr>
            <w:tcW w:w="2010" w:type="dxa"/>
            <w:tcBorders>
              <w:top w:val="single" w:sz="2" w:space="0" w:color="000000"/>
              <w:left w:val="single" w:sz="2" w:space="0" w:color="000000"/>
              <w:bottom w:val="single" w:sz="2"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очистных сооружений</w:t>
            </w:r>
          </w:p>
        </w:tc>
        <w:tc>
          <w:tcPr>
            <w:tcW w:w="1688" w:type="dxa"/>
            <w:tcBorders>
              <w:top w:val="single" w:sz="2" w:space="0" w:color="000000"/>
              <w:left w:val="single" w:sz="2" w:space="0" w:color="000000"/>
              <w:bottom w:val="single" w:sz="2"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0"/>
                <w:szCs w:val="20"/>
                <w:lang w:eastAsia="zh-CN"/>
              </w:rPr>
            </w:pPr>
            <w:r w:rsidRPr="00722F2C">
              <w:rPr>
                <w:rFonts w:ascii="Times New Roman" w:eastAsia="Times New Roman" w:hAnsi="Times New Roman" w:cs="Times New Roman"/>
                <w:sz w:val="20"/>
                <w:szCs w:val="20"/>
                <w:lang w:eastAsia="zh-CN"/>
              </w:rPr>
              <w:t>иловых площадок</w:t>
            </w:r>
          </w:p>
        </w:tc>
        <w:tc>
          <w:tcPr>
            <w:tcW w:w="25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0"/>
                <w:szCs w:val="20"/>
                <w:lang w:eastAsia="zh-CN"/>
              </w:rPr>
              <w:t>биологических прудов глубокой очистки сточных вод</w:t>
            </w:r>
          </w:p>
        </w:tc>
      </w:tr>
      <w:tr w:rsidR="00722F2C" w:rsidRPr="00722F2C" w:rsidTr="00261D7A">
        <w:tc>
          <w:tcPr>
            <w:tcW w:w="339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до 0,7</w:t>
            </w:r>
          </w:p>
        </w:tc>
        <w:tc>
          <w:tcPr>
            <w:tcW w:w="201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0,5</w:t>
            </w:r>
          </w:p>
        </w:tc>
        <w:tc>
          <w:tcPr>
            <w:tcW w:w="1688"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0,2</w:t>
            </w:r>
          </w:p>
        </w:tc>
        <w:tc>
          <w:tcPr>
            <w:tcW w:w="2503" w:type="dxa"/>
            <w:tcBorders>
              <w:top w:val="single" w:sz="2" w:space="0" w:color="000000"/>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0,7 до 17</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4</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w:t>
            </w:r>
          </w:p>
        </w:tc>
      </w:tr>
      <w:tr w:rsidR="00722F2C" w:rsidRPr="00722F2C" w:rsidTr="00261D7A">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17 до 40</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6</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9</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6</w:t>
            </w:r>
          </w:p>
        </w:tc>
      </w:tr>
      <w:tr w:rsidR="00722F2C" w:rsidRPr="00722F2C" w:rsidTr="00261D7A">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40 до 130</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12</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25</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20</w:t>
            </w:r>
          </w:p>
        </w:tc>
      </w:tr>
      <w:tr w:rsidR="00722F2C" w:rsidRPr="00722F2C" w:rsidTr="00261D7A">
        <w:trPr>
          <w:trHeight w:val="178"/>
        </w:trPr>
        <w:tc>
          <w:tcPr>
            <w:tcW w:w="339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130 до 175</w:t>
            </w:r>
          </w:p>
        </w:tc>
        <w:tc>
          <w:tcPr>
            <w:tcW w:w="201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14</w:t>
            </w:r>
          </w:p>
        </w:tc>
        <w:tc>
          <w:tcPr>
            <w:tcW w:w="168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w:t>
            </w:r>
          </w:p>
        </w:tc>
        <w:tc>
          <w:tcPr>
            <w:tcW w:w="2503"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w:t>
            </w:r>
          </w:p>
        </w:tc>
      </w:tr>
      <w:tr w:rsidR="00722F2C" w:rsidRPr="00722F2C" w:rsidTr="00261D7A">
        <w:trPr>
          <w:trHeight w:val="80"/>
        </w:trPr>
        <w:tc>
          <w:tcPr>
            <w:tcW w:w="339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свыше 175 до 280</w:t>
            </w:r>
          </w:p>
        </w:tc>
        <w:tc>
          <w:tcPr>
            <w:tcW w:w="201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18</w:t>
            </w:r>
          </w:p>
        </w:tc>
        <w:tc>
          <w:tcPr>
            <w:tcW w:w="1688"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55</w:t>
            </w:r>
          </w:p>
        </w:tc>
        <w:tc>
          <w:tcPr>
            <w:tcW w:w="2503" w:type="dxa"/>
            <w:tcBorders>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w:t>
            </w:r>
          </w:p>
        </w:tc>
      </w:tr>
      <w:tr w:rsidR="00722F2C" w:rsidRPr="00722F2C" w:rsidTr="00261D7A">
        <w:tc>
          <w:tcPr>
            <w:tcW w:w="9591" w:type="dxa"/>
            <w:gridSpan w:val="4"/>
            <w:tcBorders>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iCs/>
                <w:lang w:eastAsia="zh-CN"/>
              </w:rPr>
              <w:t xml:space="preserve">Примечание*. Размеры земельных участков очистных сооружений производительностью свыше 280 </w:t>
            </w:r>
            <w:proofErr w:type="gramStart"/>
            <w:r w:rsidRPr="00722F2C">
              <w:rPr>
                <w:rFonts w:ascii="Times New Roman" w:eastAsia="Times New Roman" w:hAnsi="Times New Roman" w:cs="Times New Roman"/>
                <w:iCs/>
                <w:lang w:eastAsia="zh-CN"/>
              </w:rPr>
              <w:t>тыс.куб</w:t>
            </w:r>
            <w:proofErr w:type="gramEnd"/>
            <w:r w:rsidRPr="00722F2C">
              <w:rPr>
                <w:rFonts w:ascii="Times New Roman" w:eastAsia="Times New Roman" w:hAnsi="Times New Roman" w:cs="Times New Roman"/>
                <w:iCs/>
                <w:lang w:eastAsia="zh-CN"/>
              </w:rPr>
              <w:t xml:space="preserve">.метров/сутки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w:t>
            </w:r>
            <w:proofErr w:type="spellStart"/>
            <w:r w:rsidRPr="00722F2C">
              <w:rPr>
                <w:rFonts w:ascii="Times New Roman" w:eastAsia="Times New Roman" w:hAnsi="Times New Roman" w:cs="Times New Roman"/>
                <w:iCs/>
                <w:lang w:eastAsia="zh-CN"/>
              </w:rPr>
              <w:t>санэпидемнадзора</w:t>
            </w:r>
            <w:proofErr w:type="spellEnd"/>
            <w:r w:rsidRPr="00722F2C">
              <w:rPr>
                <w:rFonts w:ascii="Times New Roman" w:eastAsia="Times New Roman" w:hAnsi="Times New Roman" w:cs="Times New Roman"/>
                <w:iCs/>
                <w:lang w:eastAsia="zh-CN"/>
              </w:rPr>
              <w:t xml:space="preserve">. </w:t>
            </w:r>
          </w:p>
        </w:tc>
      </w:tr>
    </w:tbl>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гектаров, в соответствии с требованиями </w:t>
      </w:r>
      <w:hyperlink r:id="rId13"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Размеры земельных участков для станций очистки воды в зависимости от их производительности, тыс. куб. метров/сутки, следует принимать по проекту, но не более:</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0,8 до 12 – 2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 до 32 – 3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32 до 80 – 4 гектара;</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80 до 125 – 6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125 до 250 – 12 гектаров;</w:t>
      </w:r>
    </w:p>
    <w:p w:rsidR="00722F2C" w:rsidRPr="00722F2C" w:rsidRDefault="00722F2C" w:rsidP="00732411">
      <w:pPr>
        <w:suppressAutoHyphens/>
        <w:spacing w:after="0" w:line="276" w:lineRule="auto"/>
        <w:ind w:firstLine="567"/>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свыше 250 до 400 – 18 гектаров;</w:t>
      </w:r>
    </w:p>
    <w:p w:rsidR="00722F2C" w:rsidRPr="00722F2C" w:rsidRDefault="00722F2C" w:rsidP="00732411">
      <w:pPr>
        <w:suppressAutoHyphens/>
        <w:spacing w:after="0" w:line="276" w:lineRule="auto"/>
        <w:ind w:firstLine="567"/>
        <w:rPr>
          <w:rFonts w:ascii="Times New Roman" w:eastAsia="Times New Roman" w:hAnsi="Times New Roman" w:cs="Times New Roman"/>
          <w:color w:val="000000"/>
          <w:sz w:val="24"/>
          <w:szCs w:val="24"/>
          <w:lang w:eastAsia="zh-CN"/>
        </w:rPr>
      </w:pPr>
      <w:r w:rsidRPr="00722F2C">
        <w:rPr>
          <w:rFonts w:ascii="Times New Roman" w:eastAsia="ArialMT" w:hAnsi="Times New Roman" w:cs="Times New Roman"/>
          <w:sz w:val="24"/>
          <w:szCs w:val="24"/>
          <w:lang w:eastAsia="zh-CN"/>
        </w:rPr>
        <w:t>свыше 400 до 800 – 24 гектара.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w:t>
      </w:r>
      <w:r w:rsidRPr="00722F2C">
        <w:rPr>
          <w:rFonts w:ascii="Times New Roman" w:eastAsia="Times New Roman" w:hAnsi="Times New Roman" w:cs="Times New Roman"/>
          <w:color w:val="000000"/>
          <w:sz w:val="24"/>
          <w:szCs w:val="24"/>
          <w:lang w:eastAsia="zh-CN"/>
        </w:rPr>
        <w:lastRenderedPageBreak/>
        <w:t xml:space="preserve">станции. Размеры земельных участков, отводимых под сливные станции и их санитарно-защитные зоны, следует принимать по </w:t>
      </w:r>
      <w:hyperlink w:anchor="Par1252" w:history="1">
        <w:r w:rsidRPr="00722F2C">
          <w:rPr>
            <w:rFonts w:ascii="Times New Roman" w:eastAsia="Calibri" w:hAnsi="Times New Roman" w:cs="Times New Roman"/>
            <w:color w:val="000000"/>
            <w:sz w:val="24"/>
            <w:szCs w:val="24"/>
            <w:lang w:eastAsia="zh-CN"/>
          </w:rPr>
          <w:t>таблице 12</w:t>
        </w:r>
      </w:hyperlink>
      <w:r w:rsidRPr="00722F2C">
        <w:rPr>
          <w:rFonts w:ascii="Times New Roman" w:eastAsia="Times New Roman" w:hAnsi="Times New Roman" w:cs="Times New Roman"/>
          <w:color w:val="000000"/>
          <w:sz w:val="24"/>
          <w:szCs w:val="24"/>
          <w:lang w:eastAsia="zh-CN"/>
        </w:rPr>
        <w:t xml:space="preserve"> и в соответствии с </w:t>
      </w:r>
      <w:hyperlink r:id="rId14"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При отсутствии централизованной системы канализации следует предусматривать сливные станции по согласованию с органами Минздрава России. Размеры земельных участков, отводимых под сливные станции и их санитарно-защитные зоны, следует принимать по </w:t>
      </w:r>
      <w:hyperlink w:anchor="Par1310" w:history="1">
        <w:r w:rsidRPr="00722F2C">
          <w:rPr>
            <w:rFonts w:ascii="Times New Roman" w:eastAsia="Calibri" w:hAnsi="Times New Roman" w:cs="Times New Roman"/>
            <w:color w:val="000000"/>
            <w:sz w:val="24"/>
            <w:szCs w:val="24"/>
            <w:lang w:eastAsia="zh-CN"/>
          </w:rPr>
          <w:t>таблице 13</w:t>
        </w:r>
      </w:hyperlink>
      <w:r w:rsidRPr="00722F2C">
        <w:rPr>
          <w:rFonts w:ascii="Times New Roman" w:eastAsia="Times New Roman" w:hAnsi="Times New Roman" w:cs="Times New Roman"/>
          <w:color w:val="000000"/>
          <w:sz w:val="24"/>
          <w:szCs w:val="24"/>
          <w:lang w:eastAsia="zh-CN"/>
        </w:rPr>
        <w:t xml:space="preserve"> и в соответствии с </w:t>
      </w:r>
      <w:hyperlink r:id="rId15"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Нормативы обеспеченности объектами теплоснабжения следует принимать не менее 0,5 килокалорий на отопление 1 квадратного метра площади в год.</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Тепловые электростанции следует размещать вблизи центра тепловых и электрических нагрузок, как правило, за пределами городских территорий, с подветренной стороны по отношению к жилым, общественно-деловым и рекреационным зонам.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Воздушные линии электропередачи (ВЛ) напряжением 110 киловатт и выше допускается размещать только за пределами жилых и общественно-деловых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Транзитные линии электропередачи напряжением до 220 </w:t>
      </w:r>
      <w:proofErr w:type="spellStart"/>
      <w:r w:rsidRPr="00722F2C">
        <w:rPr>
          <w:rFonts w:ascii="Times New Roman" w:eastAsia="Times New Roman" w:hAnsi="Times New Roman" w:cs="Times New Roman"/>
          <w:sz w:val="24"/>
          <w:szCs w:val="24"/>
          <w:lang w:eastAsia="zh-CN"/>
        </w:rPr>
        <w:t>кВ</w:t>
      </w:r>
      <w:proofErr w:type="spellEnd"/>
      <w:r w:rsidRPr="00722F2C">
        <w:rPr>
          <w:rFonts w:ascii="Times New Roman" w:eastAsia="Times New Roman" w:hAnsi="Times New Roman" w:cs="Times New Roman"/>
          <w:sz w:val="24"/>
          <w:szCs w:val="24"/>
          <w:lang w:eastAsia="zh-CN"/>
        </w:rPr>
        <w:t xml:space="preserve">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киловатт и выше или замену ВЛ кабельными.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Во всех территориальных зонах городов и других населенных пунктов при застройке зданиями в 4 этажа и выше электрические сети напряжением до 20 </w:t>
      </w:r>
      <w:proofErr w:type="spellStart"/>
      <w:r w:rsidRPr="00722F2C">
        <w:rPr>
          <w:rFonts w:ascii="Times New Roman" w:eastAsia="Times New Roman" w:hAnsi="Times New Roman" w:cs="Times New Roman"/>
          <w:sz w:val="24"/>
          <w:szCs w:val="24"/>
          <w:lang w:eastAsia="zh-CN"/>
        </w:rPr>
        <w:t>кВ</w:t>
      </w:r>
      <w:proofErr w:type="spellEnd"/>
      <w:r w:rsidRPr="00722F2C">
        <w:rPr>
          <w:rFonts w:ascii="Times New Roman" w:eastAsia="Times New Roman" w:hAnsi="Times New Roman" w:cs="Times New Roman"/>
          <w:sz w:val="24"/>
          <w:szCs w:val="24"/>
          <w:lang w:eastAsia="zh-CN"/>
        </w:rPr>
        <w:t xml:space="preserve"> включительно (на территории курортных зон сети всех напряжений)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 размещении отдельно стоящих распределительных пунктов и трансформаторных подстанций напряжением 10 (6) - 20 киловатт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 10 метров, а до зданий лечебно-профилактических учреждений - не менее 15 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w:t>
      </w:r>
      <w:r w:rsidRPr="00722F2C">
        <w:rPr>
          <w:rFonts w:ascii="Times New Roman" w:eastAsia="Times New Roman" w:hAnsi="Times New Roman" w:cs="Times New Roman"/>
          <w:sz w:val="24"/>
          <w:szCs w:val="24"/>
          <w:lang w:eastAsia="zh-CN"/>
        </w:rPr>
        <w:lastRenderedPageBreak/>
        <w:t>требований. Размеры земельных участков для отдельно стоящих отопительных котельных, располагаемых в жилых зонах, следует принимать по таблице 23.                                                                              Таблица 23</w:t>
      </w:r>
    </w:p>
    <w:tbl>
      <w:tblPr>
        <w:tblW w:w="9591" w:type="dxa"/>
        <w:tblInd w:w="45" w:type="dxa"/>
        <w:tblLayout w:type="fixed"/>
        <w:tblCellMar>
          <w:left w:w="45" w:type="dxa"/>
          <w:right w:w="45" w:type="dxa"/>
        </w:tblCellMar>
        <w:tblLook w:val="0000" w:firstRow="0" w:lastRow="0" w:firstColumn="0" w:lastColumn="0" w:noHBand="0" w:noVBand="0"/>
      </w:tblPr>
      <w:tblGrid>
        <w:gridCol w:w="3930"/>
        <w:gridCol w:w="2895"/>
        <w:gridCol w:w="2766"/>
      </w:tblGrid>
      <w:tr w:rsidR="00722F2C" w:rsidRPr="00722F2C" w:rsidTr="00261D7A">
        <w:trPr>
          <w:trHeight w:val="239"/>
        </w:trPr>
        <w:tc>
          <w:tcPr>
            <w:tcW w:w="393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proofErr w:type="spellStart"/>
            <w:r w:rsidRPr="00722F2C">
              <w:rPr>
                <w:rFonts w:ascii="Times New Roman" w:eastAsia="Times New Roman" w:hAnsi="Times New Roman" w:cs="Times New Roman"/>
                <w:lang w:eastAsia="zh-CN"/>
              </w:rPr>
              <w:t>Теплопроизводительность</w:t>
            </w:r>
            <w:proofErr w:type="spellEnd"/>
            <w:r w:rsidRPr="00722F2C">
              <w:rPr>
                <w:rFonts w:ascii="Times New Roman" w:eastAsia="Times New Roman" w:hAnsi="Times New Roman" w:cs="Times New Roman"/>
                <w:lang w:eastAsia="zh-CN"/>
              </w:rPr>
              <w:t xml:space="preserve"> котельных, </w:t>
            </w:r>
            <w:proofErr w:type="spellStart"/>
            <w:r w:rsidRPr="00722F2C">
              <w:rPr>
                <w:rFonts w:ascii="Times New Roman" w:eastAsia="Times New Roman" w:hAnsi="Times New Roman" w:cs="Times New Roman"/>
                <w:lang w:eastAsia="zh-CN"/>
              </w:rPr>
              <w:t>гигакалория</w:t>
            </w:r>
            <w:proofErr w:type="spellEnd"/>
            <w:r w:rsidRPr="00722F2C">
              <w:rPr>
                <w:rFonts w:ascii="Times New Roman" w:eastAsia="Times New Roman" w:hAnsi="Times New Roman" w:cs="Times New Roman"/>
                <w:lang w:eastAsia="zh-CN"/>
              </w:rPr>
              <w:t xml:space="preserve"> в час (Мегаватт)</w:t>
            </w:r>
          </w:p>
        </w:tc>
        <w:tc>
          <w:tcPr>
            <w:tcW w:w="5661" w:type="dxa"/>
            <w:gridSpan w:val="2"/>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Размеры земельных участков, котельных, работающих, га. </w:t>
            </w:r>
          </w:p>
        </w:tc>
      </w:tr>
      <w:tr w:rsidR="00722F2C" w:rsidRPr="00722F2C" w:rsidTr="00261D7A">
        <w:tc>
          <w:tcPr>
            <w:tcW w:w="393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  </w:t>
            </w:r>
          </w:p>
        </w:tc>
        <w:tc>
          <w:tcPr>
            <w:tcW w:w="2895" w:type="dxa"/>
            <w:tcBorders>
              <w:top w:val="single" w:sz="2" w:space="0" w:color="000000"/>
              <w:left w:val="single" w:sz="2" w:space="0" w:color="000000"/>
              <w:bottom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на твердом топливе</w:t>
            </w:r>
          </w:p>
        </w:tc>
        <w:tc>
          <w:tcPr>
            <w:tcW w:w="2766" w:type="dxa"/>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на </w:t>
            </w:r>
            <w:proofErr w:type="spellStart"/>
            <w:r w:rsidRPr="00722F2C">
              <w:rPr>
                <w:rFonts w:ascii="Times New Roman" w:eastAsia="Times New Roman" w:hAnsi="Times New Roman" w:cs="Times New Roman"/>
                <w:lang w:eastAsia="zh-CN"/>
              </w:rPr>
              <w:t>газомазутном</w:t>
            </w:r>
            <w:proofErr w:type="spellEnd"/>
            <w:r w:rsidRPr="00722F2C">
              <w:rPr>
                <w:rFonts w:ascii="Times New Roman" w:eastAsia="Times New Roman" w:hAnsi="Times New Roman" w:cs="Times New Roman"/>
                <w:lang w:eastAsia="zh-CN"/>
              </w:rPr>
              <w:t xml:space="preserve"> топливе</w:t>
            </w:r>
          </w:p>
        </w:tc>
      </w:tr>
      <w:tr w:rsidR="00722F2C" w:rsidRPr="00722F2C" w:rsidTr="00261D7A">
        <w:tc>
          <w:tcPr>
            <w:tcW w:w="3930"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До 5</w:t>
            </w:r>
          </w:p>
        </w:tc>
        <w:tc>
          <w:tcPr>
            <w:tcW w:w="2895" w:type="dxa"/>
            <w:tcBorders>
              <w:top w:val="single" w:sz="2" w:space="0" w:color="000000"/>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0,7 </w:t>
            </w:r>
          </w:p>
        </w:tc>
        <w:tc>
          <w:tcPr>
            <w:tcW w:w="2766" w:type="dxa"/>
            <w:tcBorders>
              <w:top w:val="single" w:sz="2" w:space="0" w:color="000000"/>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0,7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5 до 10 (от 6 до 12)</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1,0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1,0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10 до 50 (от 12 до 58)</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2,0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1,5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50 до 100 (от 58 до 116)</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3,0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2,5 </w:t>
            </w:r>
          </w:p>
        </w:tc>
      </w:tr>
      <w:tr w:rsidR="00722F2C" w:rsidRPr="00722F2C" w:rsidTr="00261D7A">
        <w:tc>
          <w:tcPr>
            <w:tcW w:w="3930"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100 до 200 (от 116 233)</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3,7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3,0 </w:t>
            </w:r>
          </w:p>
        </w:tc>
      </w:tr>
      <w:tr w:rsidR="00722F2C" w:rsidRPr="00722F2C" w:rsidTr="00261D7A">
        <w:tc>
          <w:tcPr>
            <w:tcW w:w="3930"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ArialMT" w:hAnsi="Times New Roman" w:cs="Times New Roman"/>
                <w:lang w:eastAsia="zh-CN"/>
              </w:rPr>
              <w:t>от 200 до 400 (от 233 466)</w:t>
            </w:r>
          </w:p>
        </w:tc>
        <w:tc>
          <w:tcPr>
            <w:tcW w:w="2895" w:type="dxa"/>
            <w:tcBorders>
              <w:lef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4,3 </w:t>
            </w:r>
          </w:p>
        </w:tc>
        <w:tc>
          <w:tcPr>
            <w:tcW w:w="2766" w:type="dxa"/>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 xml:space="preserve">3,5 </w:t>
            </w:r>
          </w:p>
        </w:tc>
      </w:tr>
      <w:tr w:rsidR="00722F2C" w:rsidRPr="00722F2C" w:rsidTr="00261D7A">
        <w:tc>
          <w:tcPr>
            <w:tcW w:w="9591" w:type="dxa"/>
            <w:gridSpan w:val="3"/>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Примечания: </w:t>
            </w:r>
          </w:p>
          <w:p w:rsidR="00722F2C" w:rsidRPr="00722F2C" w:rsidRDefault="00722F2C" w:rsidP="00261D7A">
            <w:pPr>
              <w:suppressAutoHyphens/>
              <w:spacing w:after="0" w:line="240" w:lineRule="auto"/>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 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СНиП 2.04.07-86.</w:t>
            </w:r>
          </w:p>
          <w:p w:rsidR="00722F2C" w:rsidRPr="00722F2C" w:rsidRDefault="00722F2C" w:rsidP="00261D7A">
            <w:pPr>
              <w:suppressAutoHyphens/>
              <w:spacing w:after="0" w:line="240" w:lineRule="auto"/>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2. Размеры санитарно-защитных зон от котельных определяются в соответствии с действующими санитарными нормами.</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Газораспределительные станции магистральных газопроводов следует размещать за пределами поселений в соответствии с требованиями </w:t>
      </w:r>
      <w:hyperlink r:id="rId16" w:history="1">
        <w:r w:rsidRPr="00722F2C">
          <w:rPr>
            <w:rFonts w:ascii="Times New Roman" w:eastAsia="Calibri" w:hAnsi="Times New Roman" w:cs="Times New Roman"/>
            <w:color w:val="000000"/>
            <w:sz w:val="24"/>
            <w:szCs w:val="24"/>
            <w:lang w:eastAsia="zh-CN"/>
          </w:rPr>
          <w:t>СП 36.13330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Размеры земельных участков газонаполнительных станций (ГНС) в зависимости от их производительности следует принимать по проекту, но не более, га, для станций производительностью:</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10 тыс. тонн/год – 6 гектаров;</w:t>
      </w:r>
    </w:p>
    <w:p w:rsidR="00722F2C" w:rsidRPr="00722F2C" w:rsidRDefault="00722F2C" w:rsidP="00732411">
      <w:pPr>
        <w:suppressAutoHyphens/>
        <w:spacing w:after="0" w:line="276" w:lineRule="auto"/>
        <w:ind w:firstLine="567"/>
        <w:jc w:val="both"/>
        <w:rPr>
          <w:rFonts w:ascii="Times New Roman" w:eastAsia="ArialMT" w:hAnsi="Times New Roman" w:cs="Times New Roman"/>
          <w:sz w:val="24"/>
          <w:szCs w:val="24"/>
          <w:lang w:eastAsia="zh-CN"/>
        </w:rPr>
      </w:pPr>
      <w:r w:rsidRPr="00722F2C">
        <w:rPr>
          <w:rFonts w:ascii="Times New Roman" w:eastAsia="ArialMT" w:hAnsi="Times New Roman" w:cs="Times New Roman"/>
          <w:sz w:val="24"/>
          <w:szCs w:val="24"/>
          <w:lang w:eastAsia="zh-CN"/>
        </w:rPr>
        <w:t>20 тыс. тонн/год – 7 гектаров;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ArialMT" w:hAnsi="Times New Roman" w:cs="Times New Roman"/>
          <w:sz w:val="24"/>
          <w:szCs w:val="24"/>
          <w:lang w:eastAsia="zh-CN"/>
        </w:rPr>
        <w:t>40 тыс. т/год – 8 гектаров.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17" w:history="1">
        <w:r w:rsidRPr="00722F2C">
          <w:rPr>
            <w:rFonts w:ascii="Times New Roman" w:eastAsia="Calibri" w:hAnsi="Times New Roman" w:cs="Times New Roman"/>
            <w:color w:val="000000"/>
            <w:sz w:val="24"/>
            <w:szCs w:val="24"/>
            <w:lang w:eastAsia="zh-CN"/>
          </w:rPr>
          <w:t>СП 62.13330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Нормативы обеспеченности объектами электроснабжения принимать по таблице 24 </w:t>
      </w:r>
    </w:p>
    <w:p w:rsidR="00722F2C" w:rsidRPr="00722F2C" w:rsidRDefault="00722F2C" w:rsidP="00732411">
      <w:pPr>
        <w:suppressAutoHyphens/>
        <w:spacing w:after="0" w:line="360" w:lineRule="auto"/>
        <w:ind w:firstLine="567"/>
        <w:jc w:val="right"/>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Таблица 24</w:t>
      </w:r>
    </w:p>
    <w:tbl>
      <w:tblPr>
        <w:tblW w:w="9583" w:type="dxa"/>
        <w:tblInd w:w="55" w:type="dxa"/>
        <w:tblLayout w:type="fixed"/>
        <w:tblCellMar>
          <w:top w:w="55" w:type="dxa"/>
          <w:left w:w="55" w:type="dxa"/>
          <w:bottom w:w="55" w:type="dxa"/>
          <w:right w:w="55" w:type="dxa"/>
        </w:tblCellMar>
        <w:tblLook w:val="0000" w:firstRow="0" w:lastRow="0" w:firstColumn="0" w:lastColumn="0" w:noHBand="0" w:noVBand="0"/>
      </w:tblPr>
      <w:tblGrid>
        <w:gridCol w:w="4950"/>
        <w:gridCol w:w="4633"/>
      </w:tblGrid>
      <w:tr w:rsidR="00722F2C" w:rsidRPr="00722F2C" w:rsidTr="00261D7A">
        <w:tc>
          <w:tcPr>
            <w:tcW w:w="4950" w:type="dxa"/>
            <w:tcBorders>
              <w:top w:val="single" w:sz="1" w:space="0" w:color="000000"/>
              <w:left w:val="single" w:sz="1" w:space="0" w:color="000000"/>
              <w:bottom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без стационарных электроплит, киловатт-часах/человек в год</w:t>
            </w:r>
          </w:p>
        </w:tc>
        <w:tc>
          <w:tcPr>
            <w:tcW w:w="4633" w:type="dxa"/>
            <w:tcBorders>
              <w:top w:val="single" w:sz="1" w:space="0" w:color="000000"/>
              <w:left w:val="single" w:sz="1" w:space="0" w:color="000000"/>
              <w:bottom w:val="single" w:sz="1" w:space="0" w:color="000000"/>
              <w:right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со стационарными электроплитами, киловатт-часах/человек в год</w:t>
            </w:r>
          </w:p>
        </w:tc>
      </w:tr>
      <w:tr w:rsidR="00722F2C" w:rsidRPr="00722F2C" w:rsidTr="00261D7A">
        <w:tc>
          <w:tcPr>
            <w:tcW w:w="4950" w:type="dxa"/>
            <w:tcBorders>
              <w:left w:val="single" w:sz="1" w:space="0" w:color="000000"/>
              <w:bottom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1360</w:t>
            </w:r>
          </w:p>
        </w:tc>
        <w:tc>
          <w:tcPr>
            <w:tcW w:w="4633" w:type="dxa"/>
            <w:tcBorders>
              <w:left w:val="single" w:sz="1" w:space="0" w:color="000000"/>
              <w:bottom w:val="single" w:sz="1" w:space="0" w:color="000000"/>
              <w:right w:val="single" w:sz="1"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1680</w:t>
            </w:r>
          </w:p>
        </w:tc>
      </w:tr>
    </w:tbl>
    <w:p w:rsidR="00722F2C" w:rsidRPr="00722F2C" w:rsidRDefault="00722F2C" w:rsidP="00732411">
      <w:pPr>
        <w:shd w:val="clear" w:color="auto" w:fill="FFFFFF"/>
        <w:suppressAutoHyphens/>
        <w:spacing w:before="120" w:after="0" w:line="276" w:lineRule="auto"/>
        <w:ind w:firstLine="567"/>
        <w:jc w:val="both"/>
        <w:rPr>
          <w:rFonts w:ascii="Times New Roman" w:eastAsia="Times New Roman" w:hAnsi="Times New Roman" w:cs="Times New Roman"/>
          <w:color w:val="000000"/>
          <w:lang w:eastAsia="zh-CN"/>
        </w:rPr>
      </w:pPr>
      <w:r w:rsidRPr="00722F2C">
        <w:rPr>
          <w:rFonts w:ascii="Times New Roman" w:eastAsia="Times New Roman" w:hAnsi="Times New Roman" w:cs="Times New Roman"/>
          <w:color w:val="000000"/>
          <w:spacing w:val="40"/>
          <w:sz w:val="24"/>
          <w:szCs w:val="24"/>
          <w:lang w:eastAsia="zh-CN"/>
        </w:rPr>
        <w:t>Примечания</w:t>
      </w:r>
      <w:r w:rsidRPr="00722F2C">
        <w:rPr>
          <w:rFonts w:ascii="Times New Roman" w:eastAsia="Times New Roman" w:hAnsi="Times New Roman" w:cs="Times New Roman"/>
          <w:color w:val="000000"/>
          <w:sz w:val="24"/>
          <w:szCs w:val="24"/>
          <w:lang w:eastAsia="zh-CN"/>
        </w:rPr>
        <w:t xml:space="preserve">: </w:t>
      </w:r>
      <w:r w:rsidRPr="00722F2C">
        <w:rPr>
          <w:rFonts w:ascii="Times New Roman" w:eastAsia="Times New Roman" w:hAnsi="Times New Roman" w:cs="Times New Roman"/>
          <w:color w:val="000000"/>
          <w:lang w:eastAsia="zh-CN"/>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Расход энергоносителей и потребность в мощности источников следует определять:</w:t>
      </w:r>
    </w:p>
    <w:p w:rsidR="00722F2C" w:rsidRPr="00722F2C" w:rsidRDefault="00722F2C" w:rsidP="00732411">
      <w:pPr>
        <w:numPr>
          <w:ilvl w:val="0"/>
          <w:numId w:val="13"/>
        </w:num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w:t>
      </w:r>
    </w:p>
    <w:p w:rsidR="00722F2C" w:rsidRPr="00722F2C" w:rsidRDefault="00722F2C" w:rsidP="00732411">
      <w:pPr>
        <w:numPr>
          <w:ilvl w:val="0"/>
          <w:numId w:val="13"/>
        </w:num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lastRenderedPageBreak/>
        <w:t>для хозяйственно-бытовых и коммунальных нужд в соответствии с действующими отраслевыми нормами по электро-, тепло- и газоснабжению.</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color w:val="000000"/>
          <w:sz w:val="24"/>
          <w:szCs w:val="24"/>
          <w:lang w:eastAsia="zh-CN"/>
        </w:rPr>
        <w:t xml:space="preserve">Укрупненные показатели электропотребления допускается принимать в соответствии с </w:t>
      </w:r>
      <w:hyperlink w:anchor="Par3309" w:history="1">
        <w:r w:rsidRPr="00722F2C">
          <w:rPr>
            <w:rFonts w:ascii="Times New Roman" w:eastAsia="Calibri" w:hAnsi="Times New Roman" w:cs="Times New Roman"/>
            <w:color w:val="000000"/>
            <w:sz w:val="24"/>
            <w:szCs w:val="24"/>
            <w:lang w:eastAsia="zh-CN"/>
          </w:rPr>
          <w:t>таблицей</w:t>
        </w:r>
      </w:hyperlink>
      <w:r w:rsidRPr="00722F2C">
        <w:rPr>
          <w:rFonts w:ascii="Times New Roman" w:eastAsia="Times New Roman" w:hAnsi="Times New Roman" w:cs="Times New Roman"/>
          <w:color w:val="000000"/>
          <w:sz w:val="24"/>
          <w:szCs w:val="24"/>
          <w:lang w:eastAsia="zh-CN"/>
        </w:rPr>
        <w:t xml:space="preserve"> 25.                                                                                                                        </w:t>
      </w:r>
      <w:r w:rsidRPr="00722F2C">
        <w:rPr>
          <w:rFonts w:ascii="Times New Roman" w:eastAsia="Times New Roman" w:hAnsi="Times New Roman" w:cs="Times New Roman"/>
          <w:sz w:val="24"/>
          <w:szCs w:val="24"/>
          <w:lang w:eastAsia="zh-CN"/>
        </w:rPr>
        <w:t>Таблица 25</w:t>
      </w:r>
    </w:p>
    <w:tbl>
      <w:tblPr>
        <w:tblW w:w="10097" w:type="dxa"/>
        <w:tblInd w:w="45" w:type="dxa"/>
        <w:tblLayout w:type="fixed"/>
        <w:tblCellMar>
          <w:left w:w="45" w:type="dxa"/>
          <w:right w:w="45" w:type="dxa"/>
        </w:tblCellMar>
        <w:tblLook w:val="0000" w:firstRow="0" w:lastRow="0" w:firstColumn="0" w:lastColumn="0" w:noHBand="0" w:noVBand="0"/>
      </w:tblPr>
      <w:tblGrid>
        <w:gridCol w:w="6096"/>
        <w:gridCol w:w="2268"/>
        <w:gridCol w:w="1227"/>
        <w:gridCol w:w="506"/>
      </w:tblGrid>
      <w:tr w:rsidR="00722F2C" w:rsidRPr="00722F2C" w:rsidTr="00261D7A">
        <w:trPr>
          <w:gridAfter w:val="1"/>
          <w:wAfter w:w="506" w:type="dxa"/>
          <w:trHeight w:val="922"/>
        </w:trPr>
        <w:tc>
          <w:tcPr>
            <w:tcW w:w="6096"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keepNext/>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Степень благоустройства поселений </w:t>
            </w:r>
          </w:p>
        </w:tc>
        <w:tc>
          <w:tcPr>
            <w:tcW w:w="2268" w:type="dxa"/>
            <w:tcBorders>
              <w:top w:val="single" w:sz="2" w:space="0" w:color="000000"/>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Электропотребление, </w:t>
            </w:r>
          </w:p>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Киловатт в час /год на 1 чел.</w:t>
            </w:r>
          </w:p>
        </w:tc>
        <w:tc>
          <w:tcPr>
            <w:tcW w:w="1227" w:type="dxa"/>
            <w:tcBorders>
              <w:top w:val="single" w:sz="2" w:space="0" w:color="000000"/>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 xml:space="preserve">Использование максимума электрической нагрузки, ч/год </w:t>
            </w:r>
          </w:p>
        </w:tc>
      </w:tr>
      <w:tr w:rsidR="00722F2C" w:rsidRPr="00722F2C" w:rsidTr="00261D7A">
        <w:trPr>
          <w:gridAfter w:val="1"/>
          <w:wAfter w:w="506" w:type="dxa"/>
        </w:trPr>
        <w:tc>
          <w:tcPr>
            <w:tcW w:w="6096"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Города, не оборудованные стационарными электроплитами:</w:t>
            </w:r>
          </w:p>
        </w:tc>
        <w:tc>
          <w:tcPr>
            <w:tcW w:w="2268" w:type="dxa"/>
            <w:tcBorders>
              <w:top w:val="single" w:sz="2" w:space="0" w:color="000000"/>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  </w:t>
            </w:r>
          </w:p>
        </w:tc>
        <w:tc>
          <w:tcPr>
            <w:tcW w:w="1227" w:type="dxa"/>
            <w:tcBorders>
              <w:top w:val="single" w:sz="2" w:space="0" w:color="000000"/>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 xml:space="preserve">  </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без кондиционеров</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1700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5200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с кондиционерами </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2000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5700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Города, оборудованные стационарными электроплитами (100 процентов охвата):</w:t>
            </w:r>
          </w:p>
        </w:tc>
        <w:tc>
          <w:tcPr>
            <w:tcW w:w="2268" w:type="dxa"/>
            <w:tcBorders>
              <w:lef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без кондиционеров</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2100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5300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с кондиционерами </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2400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5800</w:t>
            </w: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Поселки и сельские поселения (без кондиционеров): </w:t>
            </w:r>
          </w:p>
        </w:tc>
        <w:tc>
          <w:tcPr>
            <w:tcW w:w="2268" w:type="dxa"/>
            <w:tcBorders>
              <w:lef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napToGrid w:val="0"/>
              <w:spacing w:after="0" w:line="240" w:lineRule="auto"/>
              <w:jc w:val="center"/>
              <w:rPr>
                <w:rFonts w:ascii="Times New Roman" w:eastAsia="Times New Roman" w:hAnsi="Times New Roman" w:cs="Times New Roman"/>
                <w:bCs/>
                <w:color w:val="000000"/>
                <w:lang w:eastAsia="zh-CN"/>
              </w:rPr>
            </w:pPr>
          </w:p>
        </w:tc>
      </w:tr>
      <w:tr w:rsidR="00722F2C" w:rsidRPr="00722F2C" w:rsidTr="00261D7A">
        <w:trPr>
          <w:gridAfter w:val="1"/>
          <w:wAfter w:w="506" w:type="dxa"/>
        </w:trPr>
        <w:tc>
          <w:tcPr>
            <w:tcW w:w="6096" w:type="dxa"/>
            <w:tcBorders>
              <w:left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не оборудованные стационарными электроплитами </w:t>
            </w:r>
          </w:p>
        </w:tc>
        <w:tc>
          <w:tcPr>
            <w:tcW w:w="2268" w:type="dxa"/>
            <w:tcBorders>
              <w:lef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950</w:t>
            </w:r>
          </w:p>
        </w:tc>
        <w:tc>
          <w:tcPr>
            <w:tcW w:w="1227" w:type="dxa"/>
            <w:tcBorders>
              <w:left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4100</w:t>
            </w:r>
          </w:p>
        </w:tc>
      </w:tr>
      <w:tr w:rsidR="00722F2C" w:rsidRPr="00722F2C" w:rsidTr="00261D7A">
        <w:trPr>
          <w:gridAfter w:val="1"/>
          <w:wAfter w:w="506" w:type="dxa"/>
          <w:trHeight w:val="80"/>
        </w:trPr>
        <w:tc>
          <w:tcPr>
            <w:tcW w:w="6096"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оборудованные стационарными электроплитами (100% охвата) </w:t>
            </w:r>
          </w:p>
        </w:tc>
        <w:tc>
          <w:tcPr>
            <w:tcW w:w="2268" w:type="dxa"/>
            <w:tcBorders>
              <w:left w:val="single" w:sz="2" w:space="0" w:color="000000"/>
              <w:bottom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1350</w:t>
            </w:r>
          </w:p>
        </w:tc>
        <w:tc>
          <w:tcPr>
            <w:tcW w:w="1227" w:type="dxa"/>
            <w:tcBorders>
              <w:left w:val="single" w:sz="2" w:space="0" w:color="000000"/>
              <w:bottom w:val="single" w:sz="2" w:space="0" w:color="000000"/>
              <w:right w:val="single" w:sz="2" w:space="0" w:color="000000"/>
            </w:tcBorders>
            <w:shd w:val="clear" w:color="auto" w:fill="auto"/>
          </w:tcPr>
          <w:p w:rsidR="00722F2C" w:rsidRPr="00722F2C" w:rsidRDefault="00722F2C" w:rsidP="00261D7A">
            <w:pPr>
              <w:suppressAutoHyphens/>
              <w:spacing w:after="0" w:line="240" w:lineRule="auto"/>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4400</w:t>
            </w:r>
          </w:p>
        </w:tc>
      </w:tr>
      <w:tr w:rsidR="00722F2C" w:rsidRPr="00722F2C" w:rsidTr="00261D7A">
        <w:tc>
          <w:tcPr>
            <w:tcW w:w="10097" w:type="dxa"/>
            <w:gridSpan w:val="4"/>
            <w:tcBorders>
              <w:left w:val="single" w:sz="2" w:space="0" w:color="000000"/>
              <w:right w:val="single" w:sz="2" w:space="0" w:color="000000"/>
            </w:tcBorders>
            <w:shd w:val="clear" w:color="auto" w:fill="auto"/>
          </w:tcPr>
          <w:p w:rsidR="00722F2C" w:rsidRPr="00722F2C" w:rsidRDefault="00722F2C" w:rsidP="00732411">
            <w:pPr>
              <w:suppressAutoHyphens/>
              <w:spacing w:after="0" w:line="240"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 xml:space="preserve">Примечания: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1. Укрупненные показатели электропотребления приводятся для больших городов. Их следует принимать с коэффициентами для малых городов - 0,8.</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color w:val="000000"/>
                <w:lang w:eastAsia="zh-CN"/>
              </w:rPr>
            </w:pPr>
            <w:r w:rsidRPr="00722F2C">
              <w:rPr>
                <w:rFonts w:ascii="Times New Roman" w:eastAsia="Times New Roman" w:hAnsi="Times New Roman" w:cs="Times New Roman"/>
                <w:bCs/>
                <w:color w:val="000000"/>
                <w:lang w:eastAsia="zh-CN"/>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722F2C" w:rsidRPr="00722F2C" w:rsidRDefault="00722F2C" w:rsidP="00732411">
            <w:pPr>
              <w:suppressAutoHyphens/>
              <w:spacing w:after="0" w:line="240" w:lineRule="auto"/>
              <w:ind w:firstLine="567"/>
              <w:rPr>
                <w:rFonts w:ascii="Times New Roman" w:eastAsia="Times New Roman" w:hAnsi="Times New Roman" w:cs="Times New Roman"/>
                <w:sz w:val="24"/>
                <w:szCs w:val="24"/>
                <w:lang w:eastAsia="zh-CN"/>
              </w:rPr>
            </w:pPr>
            <w:r w:rsidRPr="00722F2C">
              <w:rPr>
                <w:rFonts w:ascii="Times New Roman" w:eastAsia="Times New Roman" w:hAnsi="Times New Roman" w:cs="Times New Roman"/>
                <w:bCs/>
                <w:color w:val="000000"/>
                <w:lang w:eastAsia="zh-CN"/>
              </w:rPr>
              <w:t>2. Условия применения стационарных электроплит в жилой застройке, а также районы применения населением бытовых кондиционеров принимать в соответствии со СНиП 2.08.01-89.</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Электроснабжение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Электроснабжение поселка, как правило, должно осуществляться не менее чем от двух независимых источников электроэнергии.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Воздушные линии электропередачи (далее именуется ВЛ) напряжением 110 киловатт и выше допускается размещать только за пределами жилых и общественно-деловых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Транзитные линии электропередачи напряжением до 220 киловатт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Прокладку электрических сетей напряжением 110 киловатт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реконструкции </w:t>
      </w:r>
      <w:proofErr w:type="spellStart"/>
      <w:r w:rsidRPr="00722F2C">
        <w:rPr>
          <w:rFonts w:ascii="Times New Roman" w:eastAsia="Times New Roman" w:hAnsi="Times New Roman" w:cs="Times New Roman"/>
          <w:color w:val="000000"/>
          <w:sz w:val="24"/>
          <w:szCs w:val="24"/>
          <w:lang w:eastAsia="zh-CN"/>
        </w:rPr>
        <w:t>населеных</w:t>
      </w:r>
      <w:proofErr w:type="spellEnd"/>
      <w:r w:rsidRPr="00722F2C">
        <w:rPr>
          <w:rFonts w:ascii="Times New Roman" w:eastAsia="Times New Roman" w:hAnsi="Times New Roman" w:cs="Times New Roman"/>
          <w:color w:val="000000"/>
          <w:sz w:val="24"/>
          <w:szCs w:val="24"/>
          <w:lang w:eastAsia="zh-CN"/>
        </w:rPr>
        <w:t xml:space="preserve"> пунктов следует предусматривать вынос за пределы жилых и общественно-деловых зон, существующих ВЛ электропередачи напряжением 35 - 110 киловатт и выше или замену ВЛ кабельными.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Во всех территориальных зонах населенных пунктов при застройке зданиями в 4 этажа и выше электрические сети напряжением до 20 </w:t>
      </w:r>
      <w:proofErr w:type="spellStart"/>
      <w:r w:rsidRPr="00722F2C">
        <w:rPr>
          <w:rFonts w:ascii="Times New Roman" w:eastAsia="Times New Roman" w:hAnsi="Times New Roman" w:cs="Times New Roman"/>
          <w:color w:val="000000"/>
          <w:sz w:val="24"/>
          <w:szCs w:val="24"/>
          <w:lang w:eastAsia="zh-CN"/>
        </w:rPr>
        <w:t>кВ</w:t>
      </w:r>
      <w:proofErr w:type="spellEnd"/>
      <w:r w:rsidRPr="00722F2C">
        <w:rPr>
          <w:rFonts w:ascii="Times New Roman" w:eastAsia="Times New Roman" w:hAnsi="Times New Roman" w:cs="Times New Roman"/>
          <w:color w:val="000000"/>
          <w:sz w:val="24"/>
          <w:szCs w:val="24"/>
          <w:lang w:eastAsia="zh-CN"/>
        </w:rPr>
        <w:t xml:space="preserve"> включительно (на территории курортных зон сети всех напряжений) следует предусматривать кабельными линиями.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При размещении отдельно стоящих распределительных пунктов и трансформаторных подстанций напряжением 10 (6) - 20 </w:t>
      </w:r>
      <w:proofErr w:type="spellStart"/>
      <w:r w:rsidRPr="00722F2C">
        <w:rPr>
          <w:rFonts w:ascii="Times New Roman" w:eastAsia="Times New Roman" w:hAnsi="Times New Roman" w:cs="Times New Roman"/>
          <w:color w:val="000000"/>
          <w:sz w:val="24"/>
          <w:szCs w:val="24"/>
          <w:lang w:eastAsia="zh-CN"/>
        </w:rPr>
        <w:t>кВ</w:t>
      </w:r>
      <w:proofErr w:type="spellEnd"/>
      <w:r w:rsidRPr="00722F2C">
        <w:rPr>
          <w:rFonts w:ascii="Times New Roman" w:eastAsia="Times New Roman" w:hAnsi="Times New Roman" w:cs="Times New Roman"/>
          <w:color w:val="000000"/>
          <w:sz w:val="24"/>
          <w:szCs w:val="24"/>
          <w:lang w:eastAsia="zh-CN"/>
        </w:rPr>
        <w:t xml:space="preserve"> при числе трансформаторов не более двух мощностью </w:t>
      </w:r>
      <w:r w:rsidRPr="00722F2C">
        <w:rPr>
          <w:rFonts w:ascii="Times New Roman" w:eastAsia="Times New Roman" w:hAnsi="Times New Roman" w:cs="Times New Roman"/>
          <w:color w:val="000000"/>
          <w:sz w:val="24"/>
          <w:szCs w:val="24"/>
          <w:lang w:eastAsia="zh-CN"/>
        </w:rPr>
        <w:lastRenderedPageBreak/>
        <w:t>каждого до 1000 кВ. расстояние от них до окон жилых домов и общественных зданий следует принимать с учетом допустимых уровней шума и вибрации, но не менее 10 м, а до зданий лечебно-профилактических учреждений - не менее 15 метров</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Санитарная очистка территории населенных пунктов должна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Нормы накопления бытовых отходов принимаются в соответствии с территориальными нормами накопления твердых бытовых отходов, действующими в населенных пунктах, а в случае отсутствия утвержденных нормативов – по таблице 26.                                     </w:t>
      </w:r>
      <w:r w:rsidRPr="00722F2C">
        <w:rPr>
          <w:rFonts w:ascii="Times New Roman" w:eastAsia="Times New Roman" w:hAnsi="Times New Roman" w:cs="Times New Roman"/>
          <w:lang w:eastAsia="zh-CN"/>
        </w:rPr>
        <w:t>Таблица 26</w:t>
      </w:r>
    </w:p>
    <w:tbl>
      <w:tblPr>
        <w:tblW w:w="9629" w:type="dxa"/>
        <w:tblInd w:w="5" w:type="dxa"/>
        <w:tblLayout w:type="fixed"/>
        <w:tblCellMar>
          <w:left w:w="0" w:type="dxa"/>
          <w:right w:w="0" w:type="dxa"/>
        </w:tblCellMar>
        <w:tblLook w:val="0000" w:firstRow="0" w:lastRow="0" w:firstColumn="0" w:lastColumn="0" w:noHBand="0" w:noVBand="0"/>
      </w:tblPr>
      <w:tblGrid>
        <w:gridCol w:w="6936"/>
        <w:gridCol w:w="1418"/>
        <w:gridCol w:w="1275"/>
      </w:tblGrid>
      <w:tr w:rsidR="00722F2C" w:rsidRPr="00722F2C" w:rsidTr="00261D7A">
        <w:trPr>
          <w:cantSplit/>
          <w:trHeight w:hRule="exact" w:val="569"/>
        </w:trPr>
        <w:tc>
          <w:tcPr>
            <w:tcW w:w="6936" w:type="dxa"/>
            <w:vMerge w:val="restart"/>
            <w:tcBorders>
              <w:top w:val="single" w:sz="4" w:space="0" w:color="000000"/>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Бытовые отходы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Количество бытовых отходов на 1 человека в год</w:t>
            </w:r>
          </w:p>
        </w:tc>
      </w:tr>
      <w:tr w:rsidR="00722F2C" w:rsidRPr="00722F2C" w:rsidTr="00261D7A">
        <w:trPr>
          <w:cantSplit/>
          <w:trHeight w:hRule="exact" w:val="335"/>
        </w:trPr>
        <w:tc>
          <w:tcPr>
            <w:tcW w:w="6936" w:type="dxa"/>
            <w:vMerge/>
            <w:tcBorders>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килограмм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л</w:t>
            </w:r>
          </w:p>
        </w:tc>
      </w:tr>
      <w:tr w:rsidR="00722F2C" w:rsidRPr="00722F2C" w:rsidTr="00261D7A">
        <w:trPr>
          <w:cantSplit/>
          <w:trHeight w:hRule="exact" w:val="369"/>
        </w:trPr>
        <w:tc>
          <w:tcPr>
            <w:tcW w:w="6936" w:type="dxa"/>
            <w:vMerge w:val="restart"/>
            <w:tcBorders>
              <w:top w:val="single" w:sz="4" w:space="0" w:color="000000"/>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Твердые:</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от жилых зданий, оборудованных водопроводом, канализацией, центральным отоплением и газом</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от прочих жилых зданий</w:t>
            </w:r>
          </w:p>
        </w:tc>
        <w:tc>
          <w:tcPr>
            <w:tcW w:w="1418" w:type="dxa"/>
            <w:vMerge w:val="restart"/>
            <w:tcBorders>
              <w:top w:val="single" w:sz="4" w:space="0" w:color="000000"/>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190-225</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300-450</w:t>
            </w:r>
          </w:p>
        </w:tc>
        <w:tc>
          <w:tcPr>
            <w:tcW w:w="1275" w:type="dxa"/>
            <w:vMerge w:val="restart"/>
            <w:tcBorders>
              <w:top w:val="single" w:sz="4" w:space="0" w:color="000000"/>
              <w:left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900-1000</w:t>
            </w: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1100-1500</w:t>
            </w:r>
          </w:p>
        </w:tc>
      </w:tr>
      <w:tr w:rsidR="00722F2C" w:rsidRPr="00722F2C" w:rsidTr="00261D7A">
        <w:trPr>
          <w:cantSplit/>
          <w:trHeight w:hRule="exact" w:val="505"/>
        </w:trPr>
        <w:tc>
          <w:tcPr>
            <w:tcW w:w="6936" w:type="dxa"/>
            <w:vMerge/>
            <w:tcBorders>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418" w:type="dxa"/>
            <w:vMerge/>
            <w:tcBorders>
              <w:lef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275" w:type="dxa"/>
            <w:vMerge/>
            <w:tcBorders>
              <w:left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r>
      <w:tr w:rsidR="00722F2C" w:rsidRPr="00722F2C" w:rsidTr="00261D7A">
        <w:trPr>
          <w:cantSplit/>
          <w:trHeight w:hRule="exact" w:val="237"/>
        </w:trPr>
        <w:tc>
          <w:tcPr>
            <w:tcW w:w="6936" w:type="dxa"/>
            <w:vMerge/>
            <w:tcBorders>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418" w:type="dxa"/>
            <w:vMerge/>
            <w:tcBorders>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c>
          <w:tcPr>
            <w:tcW w:w="1275" w:type="dxa"/>
            <w:vMerge/>
            <w:tcBorders>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p>
        </w:tc>
      </w:tr>
      <w:tr w:rsidR="00722F2C" w:rsidRPr="00722F2C" w:rsidTr="00261D7A">
        <w:trPr>
          <w:trHeight w:hRule="exact" w:val="549"/>
        </w:trPr>
        <w:tc>
          <w:tcPr>
            <w:tcW w:w="6936"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Общее количество по городскому округу, поселению с учетом общественных зданий</w:t>
            </w: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280-300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1400-1500</w:t>
            </w:r>
          </w:p>
        </w:tc>
      </w:tr>
      <w:tr w:rsidR="00722F2C" w:rsidRPr="00722F2C" w:rsidTr="00261D7A">
        <w:trPr>
          <w:trHeight w:hRule="exact" w:val="289"/>
        </w:trPr>
        <w:tc>
          <w:tcPr>
            <w:tcW w:w="6936"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 xml:space="preserve">Жидкие из выгребов (при отсутствии канализации) </w:t>
            </w: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2000-3500</w:t>
            </w:r>
          </w:p>
        </w:tc>
      </w:tr>
      <w:tr w:rsidR="00722F2C" w:rsidRPr="00722F2C" w:rsidTr="00261D7A">
        <w:trPr>
          <w:trHeight w:hRule="exact" w:val="357"/>
        </w:trPr>
        <w:tc>
          <w:tcPr>
            <w:tcW w:w="6936"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Смет с 1 квадратного метра твердых покрытий улиц, площадей и парков</w:t>
            </w:r>
          </w:p>
        </w:tc>
        <w:tc>
          <w:tcPr>
            <w:tcW w:w="1418"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5-15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22F2C" w:rsidRPr="00722F2C" w:rsidRDefault="00722F2C" w:rsidP="00261D7A">
            <w:pPr>
              <w:suppressAutoHyphens/>
              <w:spacing w:after="0" w:line="240" w:lineRule="auto"/>
              <w:rPr>
                <w:rFonts w:ascii="Times New Roman" w:eastAsia="Calibri" w:hAnsi="Times New Roman" w:cs="Times New Roman"/>
                <w:sz w:val="24"/>
                <w:szCs w:val="24"/>
                <w:lang w:eastAsia="zh-CN"/>
              </w:rPr>
            </w:pPr>
            <w:r w:rsidRPr="00722F2C">
              <w:rPr>
                <w:rFonts w:ascii="Times New Roman" w:eastAsia="Calibri" w:hAnsi="Times New Roman" w:cs="Times New Roman"/>
                <w:sz w:val="24"/>
                <w:szCs w:val="24"/>
                <w:lang w:eastAsia="zh-CN"/>
              </w:rPr>
              <w:t>8-20</w:t>
            </w:r>
          </w:p>
        </w:tc>
      </w:tr>
    </w:tbl>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Размеры земельных участков и санитарно-защитных зон * предприятий и сооружений по обезвреживанию, транспортировке и переработке бытовых отходов следует принимать по таблице 27                                                                                                                                                  </w:t>
      </w:r>
      <w:r w:rsidRPr="00722F2C">
        <w:rPr>
          <w:rFonts w:ascii="Times New Roman" w:eastAsia="Times New Roman" w:hAnsi="Times New Roman" w:cs="Times New Roman"/>
          <w:bCs/>
          <w:sz w:val="24"/>
          <w:szCs w:val="24"/>
          <w:lang w:eastAsia="zh-CN"/>
        </w:rPr>
        <w:t>Таблица 27</w:t>
      </w:r>
    </w:p>
    <w:tbl>
      <w:tblPr>
        <w:tblW w:w="9526" w:type="dxa"/>
        <w:tblInd w:w="108" w:type="dxa"/>
        <w:tblLayout w:type="fixed"/>
        <w:tblLook w:val="0000" w:firstRow="0" w:lastRow="0" w:firstColumn="0" w:lastColumn="0" w:noHBand="0" w:noVBand="0"/>
      </w:tblPr>
      <w:tblGrid>
        <w:gridCol w:w="4962"/>
        <w:gridCol w:w="2835"/>
        <w:gridCol w:w="1729"/>
      </w:tblGrid>
      <w:tr w:rsidR="00722F2C" w:rsidRPr="00722F2C" w:rsidTr="00261D7A">
        <w:tc>
          <w:tcPr>
            <w:tcW w:w="4962"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Предприятия и </w:t>
            </w:r>
          </w:p>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сооружения</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left="3"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Площади земельных участков на 1000 тонн бытовых отходов, гектаров</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Размеры санитарно-защитных зон, метров</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right="-102"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Мусороперерабатывающие и мусоросжигательные предприятия, мощностью, тыс. тонн в год:</w:t>
            </w:r>
          </w:p>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до 100</w:t>
            </w:r>
          </w:p>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св. 100</w:t>
            </w:r>
          </w:p>
        </w:tc>
        <w:tc>
          <w:tcPr>
            <w:tcW w:w="2835" w:type="dxa"/>
            <w:tcBorders>
              <w:top w:val="single" w:sz="4" w:space="0" w:color="000000"/>
              <w:left w:val="single" w:sz="4" w:space="0" w:color="000000"/>
              <w:bottom w:val="single" w:sz="4" w:space="0" w:color="000000"/>
            </w:tcBorders>
            <w:shd w:val="clear" w:color="auto" w:fill="auto"/>
            <w:vAlign w:val="bottom"/>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0,05</w:t>
            </w:r>
          </w:p>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0,05</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bottom"/>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300</w:t>
            </w:r>
          </w:p>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Склады компоста</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0,04</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Полигоны</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0,02 – 0,05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Поля компостирования</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 xml:space="preserve">0,5 – 1 </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500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Мусороперегрузочные станции</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0,04</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Сливные станции</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0,02</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300</w:t>
            </w:r>
          </w:p>
        </w:tc>
      </w:tr>
      <w:tr w:rsidR="00722F2C" w:rsidRPr="00722F2C" w:rsidTr="00261D7A">
        <w:tc>
          <w:tcPr>
            <w:tcW w:w="4962" w:type="dxa"/>
            <w:tcBorders>
              <w:top w:val="single" w:sz="4" w:space="0" w:color="000000"/>
              <w:left w:val="single" w:sz="4" w:space="0" w:color="000000"/>
              <w:bottom w:val="single" w:sz="4" w:space="0" w:color="000000"/>
            </w:tcBorders>
            <w:shd w:val="clear" w:color="auto" w:fill="auto"/>
          </w:tcPr>
          <w:p w:rsidR="00722F2C" w:rsidRPr="00722F2C" w:rsidRDefault="00722F2C" w:rsidP="00261D7A">
            <w:pPr>
              <w:suppressAutoHyphens/>
              <w:spacing w:after="0" w:line="240" w:lineRule="auto"/>
              <w:ind w:firstLine="59"/>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Поля складирования и захоронения обезвреженных осадков (по сухому веществу)</w:t>
            </w:r>
          </w:p>
        </w:tc>
        <w:tc>
          <w:tcPr>
            <w:tcW w:w="2835" w:type="dxa"/>
            <w:tcBorders>
              <w:top w:val="single" w:sz="4" w:space="0" w:color="000000"/>
              <w:left w:val="single" w:sz="4" w:space="0" w:color="000000"/>
              <w:bottom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0,3</w:t>
            </w:r>
          </w:p>
        </w:tc>
        <w:tc>
          <w:tcPr>
            <w:tcW w:w="17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2F2C" w:rsidRPr="00722F2C" w:rsidRDefault="00722F2C" w:rsidP="00261D7A">
            <w:pPr>
              <w:suppressAutoHyphens/>
              <w:spacing w:after="0" w:line="240" w:lineRule="auto"/>
              <w:ind w:firstLine="59"/>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lang w:eastAsia="zh-CN"/>
              </w:rPr>
              <w:t>1000</w:t>
            </w:r>
          </w:p>
        </w:tc>
      </w:tr>
    </w:tbl>
    <w:p w:rsidR="00722F2C" w:rsidRPr="00722F2C" w:rsidRDefault="00722F2C" w:rsidP="00732411">
      <w:pPr>
        <w:keepNext/>
        <w:tabs>
          <w:tab w:val="left" w:pos="0"/>
        </w:tabs>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Примечания: 1. Наименьшие размеры площадей полигонов относятся к сооружениям, размещаемым на песчаных грунтах.</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sz w:val="24"/>
          <w:szCs w:val="24"/>
          <w:lang w:eastAsia="zh-CN"/>
        </w:rPr>
        <w:t>*Санитарно-защитную зону (СЗЗ) от очистных сооружений поверхностного стока открытого типа до жилой территории следует принимать 100 метров, закрытого типа - 50 метров</w:t>
      </w:r>
    </w:p>
    <w:p w:rsidR="00722F2C" w:rsidRPr="00722F2C" w:rsidRDefault="00722F2C" w:rsidP="00732411">
      <w:pPr>
        <w:keepNext/>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Расчетные показатели в сфере</w:t>
      </w:r>
      <w:r w:rsidRPr="00722F2C">
        <w:rPr>
          <w:rFonts w:ascii="Times New Roman" w:eastAsia="Times New Roman" w:hAnsi="Times New Roman" w:cs="Times New Roman"/>
          <w:b/>
          <w:bCs/>
          <w:color w:val="000000"/>
          <w:sz w:val="24"/>
          <w:szCs w:val="24"/>
          <w:lang w:eastAsia="zh-CN"/>
        </w:rPr>
        <w:t xml:space="preserve"> инженерной подготовки и защиты территорий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w:t>
      </w:r>
      <w:r w:rsidRPr="00722F2C">
        <w:rPr>
          <w:rFonts w:ascii="Times New Roman" w:eastAsia="Times New Roman" w:hAnsi="Times New Roman" w:cs="Times New Roman"/>
          <w:sz w:val="24"/>
          <w:szCs w:val="24"/>
          <w:lang w:eastAsia="zh-CN"/>
        </w:rPr>
        <w:t xml:space="preserve">Озерненского городского поселения </w:t>
      </w:r>
      <w:r w:rsidRPr="00722F2C">
        <w:rPr>
          <w:rFonts w:ascii="Times New Roman" w:eastAsia="Times New Roman" w:hAnsi="Times New Roman" w:cs="Times New Roman"/>
          <w:color w:val="000000"/>
          <w:sz w:val="24"/>
          <w:szCs w:val="24"/>
          <w:lang w:eastAsia="zh-CN"/>
        </w:rPr>
        <w:t>от опасностей при возникновении чрезвычайных ситуаций природного и техногенного характера.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lastRenderedPageBreak/>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разработке проектов планировки и застройки </w:t>
      </w:r>
      <w:r w:rsidRPr="00722F2C">
        <w:rPr>
          <w:rFonts w:ascii="Times New Roman" w:eastAsia="Times New Roman" w:hAnsi="Times New Roman" w:cs="Times New Roman"/>
          <w:sz w:val="24"/>
          <w:szCs w:val="24"/>
          <w:lang w:eastAsia="zh-CN"/>
        </w:rPr>
        <w:t>Озерненского городского поселения</w:t>
      </w:r>
      <w:r w:rsidRPr="00722F2C">
        <w:rPr>
          <w:rFonts w:ascii="Times New Roman" w:eastAsia="Times New Roman" w:hAnsi="Times New Roman" w:cs="Times New Roman"/>
          <w:color w:val="000000"/>
          <w:sz w:val="24"/>
          <w:szCs w:val="24"/>
          <w:lang w:eastAsia="zh-CN"/>
        </w:rPr>
        <w:t xml:space="preserve"> следует предусматривать при необходимости инженерную защиту от затопления, подтопления и обвалов.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Отвод поверхностных вод следует осуществлять со всего бассейна (стоки в водоемы, водостоки, овраги и т.п.) в соответствии с </w:t>
      </w:r>
      <w:hyperlink r:id="rId18"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предусматривая, как правило, дождевую канализацию закрытого типа с предварительной очисткой стока.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Применение открытых водоотводящих устройств - канав, кюветов, лотков допускается в районах одно-, двухэтажной застройки и в сельских населенных пунктах, а также на территории парков с устройством мостиков или труб на пересечении с улицами, дорогами, проездами и тротуарами.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Территории населенного пункта, расположенная на прибрежных участках, должна быть защищена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метра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w:t>
      </w:r>
      <w:hyperlink r:id="rId19" w:history="1">
        <w:r w:rsidRPr="00722F2C">
          <w:rPr>
            <w:rFonts w:ascii="Times New Roman" w:eastAsia="Calibri" w:hAnsi="Times New Roman" w:cs="Times New Roman"/>
            <w:color w:val="000000"/>
            <w:sz w:val="24"/>
            <w:szCs w:val="24"/>
            <w:lang w:eastAsia="zh-CN"/>
          </w:rPr>
          <w:t>СНиП 2.06.15</w:t>
        </w:r>
      </w:hyperlink>
      <w:r w:rsidRPr="00722F2C">
        <w:rPr>
          <w:rFonts w:ascii="Times New Roman" w:eastAsia="Times New Roman" w:hAnsi="Times New Roman" w:cs="Times New Roman"/>
          <w:color w:val="000000"/>
          <w:sz w:val="24"/>
          <w:szCs w:val="24"/>
          <w:lang w:eastAsia="zh-CN"/>
        </w:rPr>
        <w:t xml:space="preserve"> и </w:t>
      </w:r>
      <w:hyperlink r:id="rId20" w:history="1">
        <w:r w:rsidRPr="00722F2C">
          <w:rPr>
            <w:rFonts w:ascii="Times New Roman" w:eastAsia="Calibri" w:hAnsi="Times New Roman" w:cs="Times New Roman"/>
            <w:color w:val="000000"/>
            <w:sz w:val="24"/>
            <w:szCs w:val="24"/>
            <w:lang w:eastAsia="zh-CN"/>
          </w:rPr>
          <w:t>СП 58.13330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w:t>
      </w:r>
      <w:r w:rsidRPr="00722F2C">
        <w:rPr>
          <w:rFonts w:ascii="Times New Roman" w:eastAsia="Times New Roman" w:hAnsi="Times New Roman" w:cs="Times New Roman"/>
          <w:sz w:val="24"/>
          <w:szCs w:val="24"/>
          <w:lang w:eastAsia="zh-CN"/>
        </w:rPr>
        <w:t xml:space="preserve"> плоскостных спортивных сооружений.</w:t>
      </w:r>
    </w:p>
    <w:p w:rsidR="00722F2C" w:rsidRPr="00722F2C" w:rsidRDefault="00722F2C" w:rsidP="00732411">
      <w:pPr>
        <w:keepNext/>
        <w:shd w:val="clear" w:color="auto" w:fill="FFFFFF"/>
        <w:suppressAutoHyphens/>
        <w:spacing w:after="0" w:line="240" w:lineRule="auto"/>
        <w:ind w:firstLine="567"/>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Расчетные показатели в сфере охраны окружающей среды </w:t>
      </w:r>
    </w:p>
    <w:p w:rsidR="00722F2C" w:rsidRPr="00722F2C" w:rsidRDefault="00722F2C" w:rsidP="00732411">
      <w:pPr>
        <w:keepNext/>
        <w:shd w:val="clear" w:color="auto" w:fill="FFFFFF"/>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(атмосферного воздуха, водных объектов и почв)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pacing w:val="-4"/>
          <w:sz w:val="24"/>
          <w:szCs w:val="24"/>
          <w:lang w:eastAsia="zh-CN"/>
        </w:rPr>
      </w:pPr>
      <w:r w:rsidRPr="00722F2C">
        <w:rPr>
          <w:rFonts w:ascii="Times New Roman" w:eastAsia="Times New Roman" w:hAnsi="Times New Roman" w:cs="Times New Roman"/>
          <w:sz w:val="24"/>
          <w:szCs w:val="24"/>
          <w:lang w:eastAsia="zh-CN"/>
        </w:rPr>
        <w:t>При планировке и застройке населенного пункта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pacing w:val="-4"/>
          <w:sz w:val="24"/>
          <w:szCs w:val="24"/>
          <w:lang w:eastAsia="zh-CN"/>
        </w:rPr>
        <w:t xml:space="preserve">Раздел «Охрана окружающей среды» </w:t>
      </w:r>
      <w:r w:rsidRPr="00722F2C">
        <w:rPr>
          <w:rFonts w:ascii="Times New Roman" w:eastAsia="Times New Roman" w:hAnsi="Times New Roman" w:cs="Times New Roman"/>
          <w:color w:val="000000"/>
          <w:sz w:val="24"/>
          <w:szCs w:val="24"/>
          <w:lang w:eastAsia="zh-CN"/>
        </w:rPr>
        <w:t xml:space="preserve">применяется на обязательной основе в соответствии с Распоряжением Правительства РФ от 21.06.2010 г. № 1047-р и </w:t>
      </w:r>
      <w:r w:rsidRPr="00722F2C">
        <w:rPr>
          <w:rFonts w:ascii="Times New Roman" w:eastAsia="Times New Roman" w:hAnsi="Times New Roman" w:cs="Times New Roman"/>
          <w:spacing w:val="-4"/>
          <w:sz w:val="24"/>
          <w:szCs w:val="24"/>
          <w:lang w:eastAsia="zh-CN"/>
        </w:rPr>
        <w:t xml:space="preserve">разрабатывается на всех стадиях подготовки градостроительной, </w:t>
      </w:r>
      <w:proofErr w:type="spellStart"/>
      <w:r w:rsidRPr="00722F2C">
        <w:rPr>
          <w:rFonts w:ascii="Times New Roman" w:eastAsia="Times New Roman" w:hAnsi="Times New Roman" w:cs="Times New Roman"/>
          <w:spacing w:val="-4"/>
          <w:sz w:val="24"/>
          <w:szCs w:val="24"/>
          <w:lang w:eastAsia="zh-CN"/>
        </w:rPr>
        <w:t>предпроектной</w:t>
      </w:r>
      <w:proofErr w:type="spellEnd"/>
      <w:r w:rsidRPr="00722F2C">
        <w:rPr>
          <w:rFonts w:ascii="Times New Roman" w:eastAsia="Times New Roman" w:hAnsi="Times New Roman" w:cs="Times New Roman"/>
          <w:spacing w:val="-4"/>
          <w:sz w:val="24"/>
          <w:szCs w:val="24"/>
          <w:lang w:eastAsia="zh-CN"/>
        </w:rPr>
        <w:t xml:space="preserve"> и проектной документации с целью обеспечения устойчивого развития и экологической безопасности территории и населения на основе достоверной и качественной информации о природно-климатических, ландшафтных, геологических, гидрологических и экологических условиях, а также антропогенных изменениях природной среды в процессе хозяйственной деятельности. </w:t>
      </w:r>
      <w:r w:rsidRPr="00722F2C">
        <w:rPr>
          <w:rFonts w:ascii="Times New Roman" w:eastAsia="Times New Roman" w:hAnsi="Times New Roman" w:cs="Times New Roman"/>
          <w:sz w:val="24"/>
          <w:szCs w:val="24"/>
          <w:lang w:eastAsia="zh-CN"/>
        </w:rPr>
        <w:t xml:space="preserve">Сравнение и выбор вариантов </w:t>
      </w:r>
      <w:r w:rsidRPr="00722F2C">
        <w:rPr>
          <w:rFonts w:ascii="Times New Roman" w:eastAsia="Times New Roman" w:hAnsi="Times New Roman" w:cs="Times New Roman"/>
          <w:sz w:val="24"/>
          <w:szCs w:val="24"/>
          <w:lang w:eastAsia="zh-CN"/>
        </w:rPr>
        <w:lastRenderedPageBreak/>
        <w:t>проектных решений следует производить с учетом объемов работ по рекультивации и компенсации экономического ущерба от загрязнения окружающей среды и нарушения экосистем и природных комплексов.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sz w:val="24"/>
          <w:szCs w:val="24"/>
          <w:lang w:eastAsia="zh-CN"/>
        </w:rPr>
        <w:t xml:space="preserve">При проектировании необходимо руководствоваться Водным, Земельным, Воздушным и Лесным кодексами Российской Федерации, Федеральными законами от 10.01.2002г. № 7-ФЗ «Об охране окружающей среды», от 4.05.1999 г. № 96-ФЗ «Об охране атмосферного воздуха», от 30.03.1999 г. № 52-ФЗ «О санитарно-эпидемиологическом благополучии населения», от 24.06.1998 г. № 89-ФЗ «Об отходах производства и потребления», от 15.02.1995 г. № 33-ФЗ «Об особо охраняемых природных территориях», от 23.11.1995 г. № 174-ФЗ «Об экологической экспертизе», законом Российской Федерации от 21.02.1992 г. № 2395-1 «О недрах», Инструкцией </w:t>
      </w:r>
      <w:r w:rsidRPr="00722F2C">
        <w:rPr>
          <w:rFonts w:ascii="Times New Roman" w:eastAsia="Times New Roman" w:hAnsi="Times New Roman" w:cs="Times New Roman"/>
          <w:bCs/>
          <w:sz w:val="24"/>
          <w:szCs w:val="24"/>
          <w:lang w:eastAsia="zh-CN"/>
        </w:rPr>
        <w:t>по экологическому обоснованию хозяйственной и иной деятельности</w:t>
      </w:r>
      <w:r w:rsidRPr="00722F2C">
        <w:rPr>
          <w:rFonts w:ascii="Times New Roman" w:eastAsia="Times New Roman" w:hAnsi="Times New Roman" w:cs="Times New Roman"/>
          <w:sz w:val="24"/>
          <w:szCs w:val="24"/>
          <w:lang w:eastAsia="zh-CN"/>
        </w:rPr>
        <w:t>», утв. приказом</w:t>
      </w:r>
      <w:r w:rsidRPr="00722F2C">
        <w:rPr>
          <w:rFonts w:ascii="Times New Roman" w:eastAsia="Times New Roman" w:hAnsi="Times New Roman" w:cs="Times New Roman"/>
          <w:bCs/>
          <w:sz w:val="24"/>
          <w:szCs w:val="24"/>
          <w:lang w:eastAsia="zh-CN"/>
        </w:rPr>
        <w:t xml:space="preserve"> Министерства </w:t>
      </w:r>
      <w:r w:rsidRPr="00722F2C">
        <w:rPr>
          <w:rFonts w:ascii="Times New Roman" w:eastAsia="Times New Roman" w:hAnsi="Times New Roman" w:cs="Times New Roman"/>
          <w:sz w:val="24"/>
          <w:szCs w:val="24"/>
          <w:lang w:eastAsia="zh-CN"/>
        </w:rPr>
        <w:t>охраны окружающей среды и природных ресурсов</w:t>
      </w:r>
      <w:r w:rsidRPr="00722F2C">
        <w:rPr>
          <w:rFonts w:ascii="Times New Roman" w:eastAsia="Times New Roman" w:hAnsi="Times New Roman" w:cs="Times New Roman"/>
          <w:b/>
          <w:sz w:val="24"/>
          <w:szCs w:val="24"/>
          <w:lang w:eastAsia="zh-CN"/>
        </w:rPr>
        <w:t xml:space="preserve"> </w:t>
      </w:r>
      <w:r w:rsidRPr="00722F2C">
        <w:rPr>
          <w:rFonts w:ascii="Times New Roman" w:eastAsia="Times New Roman" w:hAnsi="Times New Roman" w:cs="Times New Roman"/>
          <w:bCs/>
          <w:sz w:val="24"/>
          <w:szCs w:val="24"/>
          <w:lang w:eastAsia="zh-CN"/>
        </w:rPr>
        <w:t xml:space="preserve">Российской Федерации от 29.12.1995 г. № 539.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 планировке и застройке поселения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- 0,8 ПДК.</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color w:val="000000"/>
          <w:sz w:val="24"/>
          <w:szCs w:val="24"/>
          <w:lang w:eastAsia="zh-CN"/>
        </w:rPr>
        <w:t xml:space="preserve">Животноводческие, птицеводческие и звероводческие предприятия, склады по хранению ядохимикатов, биопрепаратов, удобрений, а также </w:t>
      </w:r>
      <w:proofErr w:type="spellStart"/>
      <w:r w:rsidRPr="00722F2C">
        <w:rPr>
          <w:rFonts w:ascii="Times New Roman" w:eastAsia="Times New Roman" w:hAnsi="Times New Roman" w:cs="Times New Roman"/>
          <w:color w:val="000000"/>
          <w:sz w:val="24"/>
          <w:szCs w:val="24"/>
          <w:lang w:eastAsia="zh-CN"/>
        </w:rPr>
        <w:t>пожаровзрывоопасные</w:t>
      </w:r>
      <w:proofErr w:type="spellEnd"/>
      <w:r w:rsidRPr="00722F2C">
        <w:rPr>
          <w:rFonts w:ascii="Times New Roman" w:eastAsia="Times New Roman" w:hAnsi="Times New Roman" w:cs="Times New Roman"/>
          <w:color w:val="000000"/>
          <w:sz w:val="24"/>
          <w:szCs w:val="24"/>
          <w:lang w:eastAsia="zh-CN"/>
        </w:rPr>
        <w:t xml:space="preserve">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sz w:val="24"/>
          <w:szCs w:val="24"/>
          <w:lang w:eastAsia="zh-CN"/>
        </w:rPr>
        <w:t xml:space="preserve">Примечания. </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1.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метров, не следует размещать в районах с преобладающими ветрами скоростью до 1 метра в секунду, с длительными или часто повторяющимися штилями, инверсиями, туманами (за год более 30 – 40 процентов, в течение зимы 50 – 60 процентов дней).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lang w:eastAsia="zh-CN"/>
        </w:rPr>
      </w:pPr>
      <w:r w:rsidRPr="00722F2C">
        <w:rPr>
          <w:rFonts w:ascii="Times New Roman" w:eastAsia="Times New Roman" w:hAnsi="Times New Roman" w:cs="Times New Roman"/>
          <w:lang w:eastAsia="zh-CN"/>
        </w:rPr>
        <w:t>2. Расчет загрязненности атмосферного воздуха следует проводить с учетом выделения вредных веществ автомобильным транспортом.</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Мероприятия по защите водоемов, водотоков необходимо предусматривать в соответствии с требованиями Водного </w:t>
      </w:r>
      <w:hyperlink r:id="rId21" w:history="1">
        <w:r w:rsidRPr="00722F2C">
          <w:rPr>
            <w:rFonts w:ascii="Times New Roman" w:eastAsia="Calibri" w:hAnsi="Times New Roman" w:cs="Times New Roman"/>
            <w:color w:val="000000"/>
            <w:sz w:val="24"/>
            <w:szCs w:val="24"/>
            <w:lang w:eastAsia="zh-CN"/>
          </w:rPr>
          <w:t>кодекса</w:t>
        </w:r>
      </w:hyperlink>
      <w:r w:rsidRPr="00722F2C">
        <w:rPr>
          <w:rFonts w:ascii="Times New Roman" w:eastAsia="Times New Roman" w:hAnsi="Times New Roman" w:cs="Times New Roman"/>
          <w:color w:val="000000"/>
          <w:sz w:val="24"/>
          <w:szCs w:val="24"/>
          <w:lang w:eastAsia="zh-CN"/>
        </w:rPr>
        <w:t xml:space="preserve"> Российской Федерации,</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color w:val="000000"/>
          <w:sz w:val="24"/>
          <w:szCs w:val="24"/>
          <w:lang w:eastAsia="zh-CN"/>
        </w:rPr>
        <w:t xml:space="preserve">санитарных и </w:t>
      </w:r>
      <w:r w:rsidRPr="00722F2C">
        <w:rPr>
          <w:rFonts w:ascii="Times New Roman" w:eastAsia="Times New Roman" w:hAnsi="Times New Roman" w:cs="Times New Roman"/>
          <w:color w:val="000000"/>
          <w:sz w:val="24"/>
          <w:szCs w:val="24"/>
          <w:lang w:eastAsia="zh-CN"/>
        </w:rPr>
        <w:lastRenderedPageBreak/>
        <w:t xml:space="preserve">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w:t>
      </w:r>
      <w:proofErr w:type="spellStart"/>
      <w:r w:rsidRPr="00722F2C">
        <w:rPr>
          <w:rFonts w:ascii="Times New Roman" w:eastAsia="Times New Roman" w:hAnsi="Times New Roman" w:cs="Times New Roman"/>
          <w:color w:val="000000"/>
          <w:sz w:val="24"/>
          <w:szCs w:val="24"/>
          <w:lang w:eastAsia="zh-CN"/>
        </w:rPr>
        <w:t>рыбохозяйств</w:t>
      </w:r>
      <w:bookmarkStart w:id="1" w:name="_GoBack"/>
      <w:bookmarkEnd w:id="1"/>
      <w:r w:rsidRPr="00722F2C">
        <w:rPr>
          <w:rFonts w:ascii="Times New Roman" w:eastAsia="Times New Roman" w:hAnsi="Times New Roman" w:cs="Times New Roman"/>
          <w:color w:val="000000"/>
          <w:sz w:val="24"/>
          <w:szCs w:val="24"/>
          <w:lang w:eastAsia="zh-CN"/>
        </w:rPr>
        <w:t>енных</w:t>
      </w:r>
      <w:proofErr w:type="spellEnd"/>
      <w:r w:rsidRPr="00722F2C">
        <w:rPr>
          <w:rFonts w:ascii="Times New Roman" w:eastAsia="Times New Roman" w:hAnsi="Times New Roman" w:cs="Times New Roman"/>
          <w:color w:val="000000"/>
          <w:sz w:val="24"/>
          <w:szCs w:val="24"/>
          <w:lang w:eastAsia="zh-CN"/>
        </w:rPr>
        <w:t xml:space="preserve"> целях, а также расположенных в черте поселений.</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Жилые, общественно-деловые, смешанные и рекреационные зоны </w:t>
      </w:r>
      <w:r w:rsidR="00261D7A" w:rsidRPr="00722F2C">
        <w:rPr>
          <w:rFonts w:ascii="Times New Roman" w:eastAsia="Times New Roman" w:hAnsi="Times New Roman" w:cs="Times New Roman"/>
          <w:color w:val="000000"/>
          <w:sz w:val="24"/>
          <w:szCs w:val="24"/>
          <w:lang w:eastAsia="zh-CN"/>
        </w:rPr>
        <w:t>населённых</w:t>
      </w:r>
      <w:r w:rsidRPr="00722F2C">
        <w:rPr>
          <w:rFonts w:ascii="Times New Roman" w:eastAsia="Times New Roman" w:hAnsi="Times New Roman" w:cs="Times New Roman"/>
          <w:color w:val="000000"/>
          <w:sz w:val="24"/>
          <w:szCs w:val="24"/>
          <w:lang w:eastAsia="zh-CN"/>
        </w:rPr>
        <w:t xml:space="preserve"> пунктов следует размещать выше по течению водотоков и водоемов относительно выпусков всех категорий сточных вод, включая поверхностный сток с территории населенных пунктов. Размещение их ниже указанных выпусков допускается при соблюдении </w:t>
      </w:r>
      <w:hyperlink r:id="rId22" w:history="1">
        <w:r w:rsidRPr="00722F2C">
          <w:rPr>
            <w:rFonts w:ascii="Times New Roman" w:eastAsia="Calibri" w:hAnsi="Times New Roman" w:cs="Times New Roman"/>
            <w:color w:val="000000"/>
            <w:sz w:val="24"/>
            <w:szCs w:val="24"/>
            <w:lang w:eastAsia="zh-CN"/>
          </w:rPr>
          <w:t>СП 32.13330</w:t>
        </w:r>
      </w:hyperlink>
      <w:r w:rsidRPr="00722F2C">
        <w:rPr>
          <w:rFonts w:ascii="Times New Roman" w:eastAsia="Times New Roman" w:hAnsi="Times New Roman" w:cs="Times New Roman"/>
          <w:color w:val="000000"/>
          <w:sz w:val="24"/>
          <w:szCs w:val="24"/>
          <w:lang w:eastAsia="zh-CN"/>
        </w:rPr>
        <w:t>, Правил охраны поверхностных вод, а также Правил санитарной охраны прибрежных вод морей, утвержденных и согласованных в установленном порядке.</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При планировке и застройке поселения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r:id="rId23" w:history="1">
        <w:r w:rsidRPr="00722F2C">
          <w:rPr>
            <w:rFonts w:ascii="Times New Roman" w:eastAsia="Calibri" w:hAnsi="Times New Roman" w:cs="Times New Roman"/>
            <w:color w:val="000000"/>
            <w:sz w:val="24"/>
            <w:szCs w:val="24"/>
            <w:lang w:eastAsia="zh-CN"/>
          </w:rPr>
          <w:t>Положением</w:t>
        </w:r>
      </w:hyperlink>
      <w:r w:rsidRPr="00722F2C">
        <w:rPr>
          <w:rFonts w:ascii="Times New Roman" w:eastAsia="Times New Roman" w:hAnsi="Times New Roman" w:cs="Times New Roman"/>
          <w:color w:val="000000"/>
          <w:sz w:val="24"/>
          <w:szCs w:val="24"/>
          <w:lang w:eastAsia="zh-CN"/>
        </w:rPr>
        <w:t xml:space="preserve"> о водоохранных зонах и прибрежных защитных полосах водных объектов, утвержденным Постановлением Правительства Российской Федерации.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сложившихся и проектируемых зонах отдыха, расположенных на берегах водоемов и водотоков, водоохранные мероприятия должны отвечать требованиям ГОСТ 17.1.5.02.</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Для источников хозяйственно-питьевого водоснабжения устанавливаются округа (II и III) санитарной охраны согласно </w:t>
      </w:r>
      <w:hyperlink r:id="rId24" w:history="1">
        <w:r w:rsidRPr="00722F2C">
          <w:rPr>
            <w:rFonts w:ascii="Times New Roman" w:eastAsia="Calibri" w:hAnsi="Times New Roman" w:cs="Times New Roman"/>
            <w:color w:val="000000"/>
            <w:sz w:val="24"/>
            <w:szCs w:val="24"/>
            <w:lang w:eastAsia="zh-CN"/>
          </w:rPr>
          <w:t>СанПиН 2.1.4.1110</w:t>
        </w:r>
      </w:hyperlink>
      <w:r w:rsidRPr="00722F2C">
        <w:rPr>
          <w:rFonts w:ascii="Times New Roman" w:eastAsia="Times New Roman" w:hAnsi="Times New Roman" w:cs="Times New Roman"/>
          <w:color w:val="000000"/>
          <w:sz w:val="24"/>
          <w:szCs w:val="24"/>
          <w:lang w:eastAsia="zh-CN"/>
        </w:rPr>
        <w:t>.</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 Число и протяженность примыканий площадок производственных предприятий к водоемам должны быть минимальными.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 застроенную прибрежную полосу шириной не менее 40 метров.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Склады минеральных удобрений и химических средств защиты растений следует располагать на расстоянии не менее 2 километра от </w:t>
      </w:r>
      <w:proofErr w:type="spellStart"/>
      <w:r w:rsidRPr="00722F2C">
        <w:rPr>
          <w:rFonts w:ascii="Times New Roman" w:eastAsia="Times New Roman" w:hAnsi="Times New Roman" w:cs="Times New Roman"/>
          <w:color w:val="000000"/>
          <w:sz w:val="24"/>
          <w:szCs w:val="24"/>
          <w:lang w:eastAsia="zh-CN"/>
        </w:rPr>
        <w:t>рыбохозяйственных</w:t>
      </w:r>
      <w:proofErr w:type="spellEnd"/>
      <w:r w:rsidRPr="00722F2C">
        <w:rPr>
          <w:rFonts w:ascii="Times New Roman" w:eastAsia="Times New Roman" w:hAnsi="Times New Roman" w:cs="Times New Roman"/>
          <w:color w:val="000000"/>
          <w:sz w:val="24"/>
          <w:szCs w:val="24"/>
          <w:lang w:eastAsia="zh-CN"/>
        </w:rPr>
        <w:t xml:space="preserve"> водоемов. В случае необходимости допускается уменьшать расстояние от указанных складов до </w:t>
      </w:r>
      <w:proofErr w:type="spellStart"/>
      <w:r w:rsidRPr="00722F2C">
        <w:rPr>
          <w:rFonts w:ascii="Times New Roman" w:eastAsia="Times New Roman" w:hAnsi="Times New Roman" w:cs="Times New Roman"/>
          <w:color w:val="000000"/>
          <w:sz w:val="24"/>
          <w:szCs w:val="24"/>
          <w:lang w:eastAsia="zh-CN"/>
        </w:rPr>
        <w:t>рыбохозяйственных</w:t>
      </w:r>
      <w:proofErr w:type="spellEnd"/>
      <w:r w:rsidRPr="00722F2C">
        <w:rPr>
          <w:rFonts w:ascii="Times New Roman" w:eastAsia="Times New Roman" w:hAnsi="Times New Roman" w:cs="Times New Roman"/>
          <w:color w:val="000000"/>
          <w:sz w:val="24"/>
          <w:szCs w:val="24"/>
          <w:lang w:eastAsia="zh-CN"/>
        </w:rPr>
        <w:t xml:space="preserve"> водоемов при условии согласования с органами, осуществляющими охрану рыбных запасов.</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декоративных водоемах и в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гектаров - 2 раза, а более 3 гектаров - 1 раз; в замкнутых водоемах для купания - соответственно 4 и 3 раза, а при площади более 6 гектаров - 2 раза.</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lastRenderedPageBreak/>
        <w:t>В замкнутых водоемах, расположенных на территории поселения, глубина воды в весенне-летний период должна быть не менее 1,5 метра, а в прибрежной зоне, при условии периодического удаления водной растительности, не менее 1 метра. Площадь водного зеркала и</w:t>
      </w:r>
      <w:r w:rsidRPr="00722F2C">
        <w:rPr>
          <w:rFonts w:ascii="Times New Roman" w:eastAsia="Times New Roman" w:hAnsi="Times New Roman" w:cs="Times New Roman"/>
          <w:sz w:val="24"/>
          <w:szCs w:val="24"/>
          <w:lang w:eastAsia="zh-CN"/>
        </w:rPr>
        <w:t xml:space="preserve"> пляжей водоемов следует принимать в соответствии с ГОСТ 17.1.5.02.</w:t>
      </w:r>
      <w:bookmarkStart w:id="2" w:name="Par1596"/>
      <w:bookmarkEnd w:id="2"/>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color w:val="000000"/>
          <w:sz w:val="24"/>
          <w:szCs w:val="24"/>
          <w:lang w:eastAsia="zh-CN"/>
        </w:rPr>
        <w:t xml:space="preserve">Мероприятия по защите почв от загрязнения и их санирование следует предусматривать в соответствии с требованиями </w:t>
      </w:r>
      <w:hyperlink r:id="rId25" w:history="1">
        <w:r w:rsidRPr="00722F2C">
          <w:rPr>
            <w:rFonts w:ascii="Times New Roman" w:eastAsia="Calibri" w:hAnsi="Times New Roman" w:cs="Times New Roman"/>
            <w:color w:val="000000"/>
            <w:sz w:val="24"/>
            <w:szCs w:val="24"/>
            <w:lang w:eastAsia="zh-CN"/>
          </w:rPr>
          <w:t>СанПиН 2.1.7.1287</w:t>
        </w:r>
      </w:hyperlink>
      <w:r w:rsidRPr="00722F2C">
        <w:rPr>
          <w:rFonts w:ascii="Times New Roman" w:eastAsia="Times New Roman" w:hAnsi="Times New Roman" w:cs="Times New Roman"/>
          <w:color w:val="000000"/>
          <w:sz w:val="24"/>
          <w:szCs w:val="24"/>
          <w:lang w:eastAsia="zh-CN"/>
        </w:rPr>
        <w:t xml:space="preserve">.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w:t>
      </w:r>
      <w:proofErr w:type="spellStart"/>
      <w:r w:rsidRPr="00722F2C">
        <w:rPr>
          <w:rFonts w:ascii="Times New Roman" w:eastAsia="Times New Roman" w:hAnsi="Times New Roman" w:cs="Times New Roman"/>
          <w:color w:val="000000"/>
          <w:sz w:val="24"/>
          <w:szCs w:val="24"/>
          <w:lang w:eastAsia="zh-CN"/>
        </w:rPr>
        <w:t>СанПин</w:t>
      </w:r>
      <w:proofErr w:type="spellEnd"/>
      <w:r w:rsidRPr="00722F2C">
        <w:rPr>
          <w:rFonts w:ascii="Times New Roman" w:eastAsia="Times New Roman" w:hAnsi="Times New Roman" w:cs="Times New Roman"/>
          <w:color w:val="000000"/>
          <w:sz w:val="24"/>
          <w:szCs w:val="24"/>
          <w:lang w:eastAsia="zh-CN"/>
        </w:rPr>
        <w:t xml:space="preserve"> 42-128-4433.</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 Мероприятия по защите подземных вод следует предусматривать в соответствии с санитарными и экологическими требованиями по охране подземных вод.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w:t>
      </w:r>
      <w:hyperlink r:id="rId26" w:history="1">
        <w:r w:rsidRPr="00722F2C">
          <w:rPr>
            <w:rFonts w:ascii="Times New Roman" w:eastAsia="Calibri" w:hAnsi="Times New Roman" w:cs="Times New Roman"/>
            <w:color w:val="000000"/>
            <w:sz w:val="24"/>
            <w:szCs w:val="24"/>
            <w:lang w:eastAsia="zh-CN"/>
          </w:rPr>
          <w:t>СП 51.13330</w:t>
        </w:r>
      </w:hyperlink>
      <w:r w:rsidRPr="00722F2C">
        <w:rPr>
          <w:rFonts w:ascii="Times New Roman" w:eastAsia="Times New Roman" w:hAnsi="Times New Roman" w:cs="Times New Roman"/>
          <w:color w:val="000000"/>
          <w:sz w:val="24"/>
          <w:szCs w:val="24"/>
          <w:lang w:eastAsia="zh-CN"/>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w:t>
      </w:r>
      <w:hyperlink r:id="rId27" w:history="1">
        <w:r w:rsidRPr="00722F2C">
          <w:rPr>
            <w:rFonts w:ascii="Times New Roman" w:eastAsia="Calibri" w:hAnsi="Times New Roman" w:cs="Times New Roman"/>
            <w:color w:val="000000"/>
            <w:sz w:val="24"/>
            <w:szCs w:val="24"/>
            <w:lang w:eastAsia="zh-CN"/>
          </w:rPr>
          <w:t>СанПиН 2971</w:t>
        </w:r>
      </w:hyperlink>
      <w:r w:rsidRPr="00722F2C">
        <w:rPr>
          <w:rFonts w:ascii="Times New Roman" w:eastAsia="Times New Roman" w:hAnsi="Times New Roman" w:cs="Times New Roman"/>
          <w:color w:val="000000"/>
          <w:sz w:val="24"/>
          <w:szCs w:val="24"/>
          <w:lang w:eastAsia="zh-CN"/>
        </w:rPr>
        <w:t xml:space="preserve"> и ПУЭ.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722F2C" w:rsidRPr="00722F2C" w:rsidRDefault="00722F2C" w:rsidP="00732411">
      <w:pPr>
        <w:suppressAutoHyphens/>
        <w:spacing w:after="0" w:line="276" w:lineRule="auto"/>
        <w:ind w:firstLine="567"/>
        <w:jc w:val="both"/>
        <w:rPr>
          <w:rFonts w:ascii="Times New Roman" w:eastAsia="Times New Roman" w:hAnsi="Times New Roman" w:cs="Times New Roman"/>
          <w:b/>
          <w:bCs/>
          <w:sz w:val="24"/>
          <w:szCs w:val="24"/>
          <w:lang w:eastAsia="zh-CN"/>
        </w:rPr>
        <w:sectPr w:rsidR="00722F2C" w:rsidRPr="00722F2C" w:rsidSect="00732411">
          <w:footerReference w:type="default" r:id="rId28"/>
          <w:pgSz w:w="11906" w:h="16838"/>
          <w:pgMar w:top="567" w:right="567" w:bottom="1134" w:left="1701" w:header="720" w:footer="709" w:gutter="0"/>
          <w:pgNumType w:start="1"/>
          <w:cols w:space="720"/>
          <w:docGrid w:linePitch="360"/>
        </w:sectPr>
      </w:pPr>
    </w:p>
    <w:p w:rsidR="00722F2C" w:rsidRPr="00722F2C" w:rsidRDefault="00722F2C" w:rsidP="0073241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lastRenderedPageBreak/>
        <w:t>МАТЕРИАЛЫ ПО ОБОСНОВАНИЮ РАСЧЕТНЫХ ПОКАЗАТЕЛЕЙ</w:t>
      </w:r>
    </w:p>
    <w:p w:rsidR="00722F2C" w:rsidRPr="00722F2C" w:rsidRDefault="00722F2C" w:rsidP="00732411">
      <w:pPr>
        <w:widowControl w:val="0"/>
        <w:suppressAutoHyphens/>
        <w:autoSpaceDE w:val="0"/>
        <w:autoSpaceDN w:val="0"/>
        <w:adjustRightInd w:val="0"/>
        <w:spacing w:after="0" w:line="240" w:lineRule="auto"/>
        <w:ind w:firstLine="567"/>
        <w:jc w:val="center"/>
        <w:rPr>
          <w:rFonts w:ascii="Times New Roman" w:eastAsia="Times New Roman" w:hAnsi="Times New Roman" w:cs="Times New Roman"/>
          <w:sz w:val="24"/>
          <w:szCs w:val="24"/>
          <w:lang w:eastAsia="zh-CN"/>
        </w:rPr>
      </w:pPr>
    </w:p>
    <w:p w:rsidR="00722F2C" w:rsidRPr="00722F2C" w:rsidRDefault="00722F2C" w:rsidP="00732411">
      <w:pPr>
        <w:suppressAutoHyphens/>
        <w:autoSpaceDE w:val="0"/>
        <w:autoSpaceDN w:val="0"/>
        <w:adjustRightInd w:val="0"/>
        <w:spacing w:after="0" w:line="240" w:lineRule="auto"/>
        <w:ind w:firstLine="567"/>
        <w:rPr>
          <w:rFonts w:ascii="Times New Roman" w:eastAsia="Times New Roman" w:hAnsi="Times New Roman" w:cs="Times New Roman"/>
          <w:color w:val="000000"/>
          <w:sz w:val="24"/>
          <w:szCs w:val="24"/>
          <w:lang w:eastAsia="zh-CN"/>
        </w:rPr>
      </w:pP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1. Обоснование расчетных показателей, содержащихся в данных Нормативах основывается на: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1) применении и соблюдении требований и норм, связанных с градостроительной деятельностью, содержащихся: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в нормативных правовых актах Российской Федерации;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в нормативных правовых актах Смоленской области;</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 в нормативных правовых актах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color w:val="000000"/>
          <w:sz w:val="24"/>
          <w:szCs w:val="24"/>
          <w:lang w:eastAsia="zh-CN"/>
        </w:rPr>
        <w:t xml:space="preserve"> поселения;</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технических регламентах, национальных стандартах и сводах правил.</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2) учете показателей и данных, содержащихся: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bookmarkStart w:id="3" w:name="sub_19051"/>
      <w:r w:rsidRPr="00722F2C">
        <w:rPr>
          <w:rFonts w:ascii="Times New Roman" w:eastAsia="Times New Roman" w:hAnsi="Times New Roman" w:cs="Times New Roman"/>
          <w:color w:val="000000"/>
          <w:sz w:val="24"/>
          <w:szCs w:val="24"/>
          <w:lang w:eastAsia="zh-CN"/>
        </w:rPr>
        <w:t xml:space="preserve">- в стратегиях, программах и прогнозах социально-экономического развития Смоленской области, связанных с созданием объектов регионального значения; </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-в официальных статистических отчетах, содержащих сведения о состоянии экономики и социальной сферы, о социально-демографическом составе и плотности населения городского поселения;</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bookmarkStart w:id="4" w:name="sub_19054"/>
      <w:bookmarkEnd w:id="3"/>
      <w:r w:rsidRPr="00722F2C">
        <w:rPr>
          <w:rFonts w:ascii="Times New Roman" w:eastAsia="Times New Roman" w:hAnsi="Times New Roman" w:cs="Times New Roman"/>
          <w:color w:val="000000"/>
          <w:sz w:val="24"/>
          <w:szCs w:val="24"/>
          <w:lang w:eastAsia="zh-CN"/>
        </w:rPr>
        <w:t xml:space="preserve">-в утвержденных документах территориального планирования Российской Федерации, </w:t>
      </w:r>
      <w:bookmarkEnd w:id="4"/>
      <w:r w:rsidRPr="00722F2C">
        <w:rPr>
          <w:rFonts w:ascii="Times New Roman" w:eastAsia="Times New Roman" w:hAnsi="Times New Roman" w:cs="Times New Roman"/>
          <w:color w:val="000000"/>
          <w:sz w:val="24"/>
          <w:szCs w:val="24"/>
          <w:lang w:eastAsia="zh-CN"/>
        </w:rPr>
        <w:t>Смоленской области, городского поселения и материалах по их обоснованию;</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в методических материалах в области градостроительной деятельности.</w:t>
      </w:r>
    </w:p>
    <w:p w:rsidR="00722F2C" w:rsidRPr="00722F2C" w:rsidRDefault="00722F2C" w:rsidP="00732411">
      <w:pPr>
        <w:suppressAutoHyphens/>
        <w:autoSpaceDE w:val="0"/>
        <w:autoSpaceDN w:val="0"/>
        <w:adjustRightInd w:val="0"/>
        <w:spacing w:after="0" w:line="240" w:lineRule="auto"/>
        <w:ind w:left="-426" w:firstLine="567"/>
        <w:jc w:val="both"/>
        <w:rPr>
          <w:rFonts w:ascii="Times New Roman" w:eastAsia="Times New Roman" w:hAnsi="Times New Roman" w:cs="Times New Roman"/>
          <w:color w:val="000000"/>
          <w:sz w:val="24"/>
          <w:szCs w:val="24"/>
          <w:lang w:eastAsia="zh-CN"/>
        </w:rPr>
      </w:pPr>
      <w:r w:rsidRPr="00722F2C">
        <w:rPr>
          <w:rFonts w:ascii="Times New Roman" w:eastAsia="Times New Roman" w:hAnsi="Times New Roman" w:cs="Times New Roman"/>
          <w:color w:val="000000"/>
          <w:sz w:val="24"/>
          <w:szCs w:val="24"/>
          <w:lang w:eastAsia="zh-CN"/>
        </w:rPr>
        <w:t xml:space="preserve">3) корректном применении математических моделей и методов при расчетах нормативных показателей градостроительного проектирования. </w:t>
      </w:r>
    </w:p>
    <w:p w:rsidR="00722F2C" w:rsidRPr="00722F2C" w:rsidRDefault="00722F2C" w:rsidP="00732411">
      <w:pPr>
        <w:suppressAutoHyphens/>
        <w:autoSpaceDE w:val="0"/>
        <w:autoSpaceDN w:val="0"/>
        <w:adjustRightInd w:val="0"/>
        <w:spacing w:after="0" w:line="240" w:lineRule="auto"/>
        <w:ind w:left="-426" w:firstLine="567"/>
        <w:jc w:val="center"/>
        <w:rPr>
          <w:rFonts w:ascii="Times New Roman" w:eastAsia="Times New Roman" w:hAnsi="Times New Roman" w:cs="Times New Roman"/>
          <w:b/>
          <w:bCs/>
          <w:sz w:val="24"/>
          <w:szCs w:val="24"/>
          <w:lang w:eastAsia="zh-CN"/>
        </w:rPr>
      </w:pPr>
    </w:p>
    <w:p w:rsidR="00722F2C" w:rsidRPr="00722F2C" w:rsidRDefault="00722F2C" w:rsidP="00732411">
      <w:pPr>
        <w:suppressAutoHyphens/>
        <w:autoSpaceDE w:val="0"/>
        <w:autoSpaceDN w:val="0"/>
        <w:adjustRightInd w:val="0"/>
        <w:spacing w:after="0" w:line="240" w:lineRule="auto"/>
        <w:ind w:left="-426" w:firstLine="567"/>
        <w:jc w:val="center"/>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ПРАВИЛА И ОБЛАСТЬ ПРИМЕНЕНИЯ</w:t>
      </w:r>
    </w:p>
    <w:p w:rsidR="00722F2C" w:rsidRPr="00722F2C" w:rsidRDefault="00722F2C" w:rsidP="00732411">
      <w:pPr>
        <w:suppressAutoHyphens/>
        <w:autoSpaceDE w:val="0"/>
        <w:spacing w:after="0" w:line="240" w:lineRule="auto"/>
        <w:ind w:firstLine="567"/>
        <w:jc w:val="center"/>
        <w:rPr>
          <w:rFonts w:ascii="Times New Roman" w:eastAsia="Times New Roman" w:hAnsi="Times New Roman" w:cs="Times New Roman"/>
          <w:b/>
          <w:bCs/>
          <w:sz w:val="24"/>
          <w:szCs w:val="24"/>
          <w:lang w:eastAsia="zh-CN"/>
        </w:rPr>
      </w:pP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Нормативы градостроительного проектирования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bCs/>
          <w:sz w:val="24"/>
          <w:szCs w:val="24"/>
          <w:lang w:eastAsia="zh-CN"/>
        </w:rPr>
        <w:t xml:space="preserve"> поселения-нормативный правовой акт,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Действие настоящих нормативов распространяется на территорию </w:t>
      </w:r>
      <w:r w:rsidRPr="00722F2C">
        <w:rPr>
          <w:rFonts w:ascii="Times New Roman" w:eastAsia="Times New Roman" w:hAnsi="Times New Roman" w:cs="Times New Roman"/>
          <w:sz w:val="24"/>
          <w:szCs w:val="24"/>
          <w:lang w:eastAsia="zh-CN"/>
        </w:rPr>
        <w:t xml:space="preserve">Озерненского городского </w:t>
      </w:r>
      <w:r w:rsidRPr="00722F2C">
        <w:rPr>
          <w:rFonts w:ascii="Times New Roman" w:eastAsia="Times New Roman" w:hAnsi="Times New Roman" w:cs="Times New Roman"/>
          <w:bCs/>
          <w:sz w:val="24"/>
          <w:szCs w:val="24"/>
          <w:lang w:eastAsia="zh-CN"/>
        </w:rPr>
        <w:t>поселения в границах поселения.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Местные нормативы градостроительного проектирования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Настоящие нормативы подлежат применению при подготовке и корректировке (внесении изменений и дополнений) в дальнейшем следующих видов градостроительной документации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bCs/>
          <w:sz w:val="24"/>
          <w:szCs w:val="24"/>
          <w:lang w:eastAsia="zh-CN"/>
        </w:rPr>
        <w:t xml:space="preserve"> поселения: </w:t>
      </w:r>
    </w:p>
    <w:p w:rsidR="00722F2C" w:rsidRPr="00722F2C" w:rsidRDefault="00722F2C" w:rsidP="00732411">
      <w:pPr>
        <w:numPr>
          <w:ilvl w:val="0"/>
          <w:numId w:val="14"/>
        </w:num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генерального плана; </w:t>
      </w:r>
    </w:p>
    <w:p w:rsidR="00722F2C" w:rsidRPr="00722F2C" w:rsidRDefault="00722F2C" w:rsidP="00732411">
      <w:pPr>
        <w:numPr>
          <w:ilvl w:val="0"/>
          <w:numId w:val="14"/>
        </w:num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правил землепользования и застройки.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Помимо вышеуказанных документов местные нормативы градостроительного проектирования подлежат применению органами местного самоуправления при осуществлении контроля проектных решений документации любого уровня касаемо объектов местного значения </w:t>
      </w:r>
      <w:r w:rsidRPr="00722F2C">
        <w:rPr>
          <w:rFonts w:ascii="Times New Roman" w:eastAsia="Times New Roman" w:hAnsi="Times New Roman" w:cs="Times New Roman"/>
          <w:sz w:val="24"/>
          <w:szCs w:val="24"/>
          <w:lang w:eastAsia="zh-CN"/>
        </w:rPr>
        <w:t>Озерненского городского</w:t>
      </w:r>
      <w:r w:rsidRPr="00722F2C">
        <w:rPr>
          <w:rFonts w:ascii="Times New Roman" w:eastAsia="Times New Roman" w:hAnsi="Times New Roman" w:cs="Times New Roman"/>
          <w:bCs/>
          <w:sz w:val="24"/>
          <w:szCs w:val="24"/>
          <w:lang w:eastAsia="zh-CN"/>
        </w:rPr>
        <w:t xml:space="preserve"> поселение относящимися к областям, определённым законом «О градостроительной деятельности на территории Смоленской области»: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транспорта, автомобильных дорог местного значения в границах населенных пунктов: остановки общественного транспорта; автобусные парки; автомобильные дороги местного значения в границах населенных пунктов и объекты дорожной деятельности на таких автомобильных дорогах, в том числе искусственные сооружения (мосты, путепроводы, трубопроводы, тоннели, эстакады, подсобные сооружения);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предупреждения чрезвычайных ситуаций и ликвидации их последствий: объекты инженерной защиты и гидротехнические сооружения в </w:t>
      </w:r>
      <w:r w:rsidRPr="00722F2C">
        <w:rPr>
          <w:rFonts w:ascii="Times New Roman" w:eastAsia="Times New Roman" w:hAnsi="Times New Roman" w:cs="Times New Roman"/>
          <w:bCs/>
          <w:sz w:val="24"/>
          <w:szCs w:val="24"/>
          <w:lang w:eastAsia="zh-CN"/>
        </w:rPr>
        <w:lastRenderedPageBreak/>
        <w:t xml:space="preserve">границах населенных пунктов; объекты аварийно-спасательной службы и (или) аварийно-спасательных формирований;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образования: дошкольные образовательные организации (за исключением организаций, подлежащих отображению на схеме территориального планирования Смоленской области и Озерненского района); общеобразовательные организации (за исключением организаций, подлежащих отображению на схемах территориального планирования Смоленской области и Озерненского района); образовательные организации дополнительного образования детей (за исключением организаций, подлежащих отображению на схемах территориального планирования Смоленской области и Озерненского района); негосударственные организации высшего образования;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физической культуры, массового спорта и отдыха, туризма: здания и сооружения для развития физической культуры и массового спорта; здания и сооружения для проведения поселковых, сельских, городских официальных физкультурно-оздоровительных и спортивных мероприятий; туристические базы, гостиницы, мотели, кемпинги, базы отдыха, параметры которых устанавливаются заданием на разработку генерального плана: пляжи, купальни, аквапарки, парки развлечений, зоопарки;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жилищного строительства: муниципальный жилищный фонд, в том числе специализированный;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виды объектов местного значения в области развития инженерной инфраструктуры, сбора, вывоза, объекты электро-, тепло-, газо-, водоснабжения, водоотведения, связи и снабжения населения топливом;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организации ритуальных услуг: места погребения, здания и сооружения организаций ритуального обслуживания;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виды объектов местного значения в области промышленности, агропромышленного комплекса, логистики и коммунально-складского хозяйства: промышленные, агропромышленные предприятия или несколько предприятий, деятельность которых осуществляется в рамках единого производственно-технологического процесса, находящиеся в собственности органов местного самоуправления, или решение о создании которых принимает орган местного самоуправления; гаражи, паркинги, многоэтажные стоянки, относящиеся к муниципальной собственности; логистические центры, комплексы, складские территории, параметры которых устанавливаются заданием на разработку генерального плана;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культуры и искусства: объекты культурного наследия местного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 находящиеся на территории поселения, включенные в единый государственный реестр объектов культурного наследия (памятников истории и культуры) народов Российской Федерации; Дома культуры, кинотеатры, центры досуга населения, библиотеки; парки культуры и отдыха; музеи, объекты для развития местного народного художественного творчества и промыслов;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виды объектов местного значения в области благоустройства и озеленения территории, использования, охраны, защиты, воспроизводства городских лесов: лесничества, лесопарки на землях поселений, населенных пунктов, на которых расположены городские леса; парки, скверы, бульвары, набережные в границах населенных пунктов;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виды объектов местного значения в области связи, общественного питания, торговли, бытового и коммунального обслуживания: здания и сооружения, параметры которых устанавливаются заданием на разработку генерального плана, в том числе: отделения связи; объекты торговли; предприятия общественного питания; рыночные комплексы; предприятия бытового обслуживания; предприятия коммунального обслуживания (химчистки, прачечные, бани), относящиеся к муниципальной собственности;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 виды объектов местного значения в области деятельности органов местного самоуправления: здания, строения и сооружения, необходимые для обеспечения осуществления полномочий органами местного самоуправления;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lastRenderedPageBreak/>
        <w:t xml:space="preserve">Действия по проверке проектных решений на соответствие настоящим нормативам включают в себя: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проверка соответствия планируемых, реконструируемых объектов капитального строительства перечню объектов допустимых к размещению в установленных генеральным планом, правилами землепользования и застройки Озерненского городского поселения соответственно функциональных и территориальных зонах;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оценка параметров планируемых, реконструируемых объектов местного значения на предмет соответствия установленным показателям нормативной обеспеченности населения данными видами объектов;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 оценка, с использованием картографических материалов расстояния от планируемых, реконструируемых объектов местного значения до наиболее удалённых жилых домов; это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местного значения, попадают все объекты, на которые направлена его деятельность.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Местные нормативы градостроительного проектирования имеют приоритет перед региональными нормативами градостроительного проектирования Смоленской области в случае, если расчетные показатели обеспечения благоприятных условий жизнедеятельности человека, содержащиеся в местных нормативах градостроительного проектирования, выше уровня соответствующих расчетных показателей, содержащихся в региональных нормативах градостроительного проектирования.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При отсутствии в местных нормативах градостроительного проектирования расчетных показателей, содержащихся в региональных нормативах градостроительного проектирования, применяются, в случае необходимости, расчетные показатели региональных нормативов градостроительного проектирования Смоленской области.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t xml:space="preserve">Местные нормативы градостроительного проектирования обязательны для соблюдения всеми субъектами градостроительных отношений на территории </w:t>
      </w:r>
      <w:r w:rsidRPr="00722F2C">
        <w:rPr>
          <w:rFonts w:ascii="Times New Roman" w:eastAsia="Times New Roman" w:hAnsi="Times New Roman" w:cs="Times New Roman"/>
          <w:sz w:val="24"/>
          <w:szCs w:val="24"/>
          <w:lang w:eastAsia="zh-CN"/>
        </w:rPr>
        <w:t>Озерненского городского поселения</w:t>
      </w:r>
      <w:r w:rsidRPr="00722F2C">
        <w:rPr>
          <w:rFonts w:ascii="Times New Roman" w:eastAsia="Times New Roman" w:hAnsi="Times New Roman" w:cs="Times New Roman"/>
          <w:bCs/>
          <w:sz w:val="24"/>
          <w:szCs w:val="24"/>
          <w:lang w:eastAsia="zh-CN"/>
        </w:rPr>
        <w:t xml:space="preserve">. </w:t>
      </w:r>
    </w:p>
    <w:p w:rsidR="00722F2C" w:rsidRPr="00722F2C" w:rsidRDefault="00722F2C" w:rsidP="00732411">
      <w:pPr>
        <w:pageBreakBefore/>
        <w:suppressAutoHyphens/>
        <w:spacing w:after="0" w:line="240" w:lineRule="auto"/>
        <w:ind w:firstLine="567"/>
        <w:jc w:val="right"/>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Cs/>
          <w:sz w:val="24"/>
          <w:szCs w:val="24"/>
          <w:lang w:eastAsia="zh-CN"/>
        </w:rPr>
        <w:lastRenderedPageBreak/>
        <w:t xml:space="preserve">Приложение №1 </w:t>
      </w:r>
    </w:p>
    <w:p w:rsidR="00722F2C" w:rsidRPr="00722F2C" w:rsidRDefault="00722F2C" w:rsidP="00732411">
      <w:pPr>
        <w:suppressAutoHyphens/>
        <w:spacing w:after="0" w:line="240" w:lineRule="auto"/>
        <w:ind w:firstLine="567"/>
        <w:jc w:val="right"/>
        <w:rPr>
          <w:rFonts w:ascii="Times New Roman" w:eastAsia="Times New Roman" w:hAnsi="Times New Roman" w:cs="Times New Roman"/>
          <w:bCs/>
          <w:sz w:val="24"/>
          <w:szCs w:val="24"/>
          <w:lang w:eastAsia="zh-CN"/>
        </w:rPr>
      </w:pPr>
    </w:p>
    <w:p w:rsidR="00722F2C" w:rsidRPr="00722F2C" w:rsidRDefault="00722F2C" w:rsidP="00732411">
      <w:pPr>
        <w:suppressAutoHyphens/>
        <w:spacing w:after="0" w:line="240" w:lineRule="auto"/>
        <w:ind w:firstLine="567"/>
        <w:jc w:val="center"/>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ТЕРМИНЫ И ОПРЕДЕЛЕНИЯ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pacing w:val="-3"/>
          <w:sz w:val="24"/>
          <w:szCs w:val="24"/>
          <w:lang w:eastAsia="zh-CN"/>
        </w:rPr>
      </w:pPr>
      <w:r w:rsidRPr="00722F2C">
        <w:rPr>
          <w:rFonts w:ascii="Times New Roman" w:eastAsia="Times New Roman" w:hAnsi="Times New Roman" w:cs="Times New Roman"/>
          <w:b/>
          <w:bCs/>
          <w:sz w:val="24"/>
          <w:szCs w:val="24"/>
          <w:lang w:eastAsia="zh-CN"/>
        </w:rPr>
        <w:t>Автомобильная дорога</w:t>
      </w:r>
      <w:r w:rsidRPr="00722F2C">
        <w:rPr>
          <w:rFonts w:ascii="Times New Roman" w:eastAsia="Times New Roman" w:hAnsi="Times New Roman" w:cs="Times New Roman"/>
          <w:sz w:val="24"/>
          <w:szCs w:val="24"/>
          <w:lang w:eastAsia="zh-CN"/>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3"/>
          <w:sz w:val="24"/>
          <w:szCs w:val="24"/>
          <w:lang w:eastAsia="zh-CN"/>
        </w:rPr>
        <w:t xml:space="preserve">Автостоянка - </w:t>
      </w:r>
      <w:r w:rsidRPr="00722F2C">
        <w:rPr>
          <w:rFonts w:ascii="Times New Roman" w:eastAsia="Times New Roman" w:hAnsi="Times New Roman" w:cs="Times New Roman"/>
          <w:bCs/>
          <w:spacing w:val="-3"/>
          <w:sz w:val="24"/>
          <w:szCs w:val="24"/>
          <w:lang w:eastAsia="zh-CN"/>
        </w:rPr>
        <w:t>открытая площадка, предназначенная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r w:rsidRPr="00722F2C">
        <w:rPr>
          <w:rFonts w:ascii="Times New Roman" w:eastAsia="Times New Roman" w:hAnsi="Times New Roman" w:cs="Times New Roman"/>
          <w:b/>
          <w:bCs/>
          <w:spacing w:val="-3"/>
          <w:sz w:val="24"/>
          <w:szCs w:val="24"/>
          <w:lang w:eastAsia="zh-CN"/>
        </w:rPr>
        <w:t xml:space="preserve"> </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Автостоянка гостевая</w:t>
      </w:r>
      <w:r w:rsidRPr="00722F2C">
        <w:rPr>
          <w:rFonts w:ascii="Times New Roman" w:eastAsia="Times New Roman" w:hAnsi="Times New Roman" w:cs="Times New Roman"/>
          <w:bCs/>
          <w:sz w:val="24"/>
          <w:szCs w:val="24"/>
          <w:lang w:eastAsia="zh-CN"/>
        </w:rPr>
        <w:t xml:space="preserve"> - открытая площадка, предназначенная для временного хранения легковых автомобилей посетителей жилых зон.</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Автостоянка надземная закрытого типа</w:t>
      </w:r>
      <w:r w:rsidRPr="00722F2C">
        <w:rPr>
          <w:rFonts w:ascii="Times New Roman" w:eastAsia="Times New Roman" w:hAnsi="Times New Roman" w:cs="Times New Roman"/>
          <w:sz w:val="24"/>
          <w:szCs w:val="24"/>
          <w:lang w:eastAsia="zh-CN"/>
        </w:rPr>
        <w:t xml:space="preserve"> - автостоянка с наружными стеновыми ограждениями.</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Автостоянка надземная открытого типа</w:t>
      </w:r>
      <w:r w:rsidRPr="00722F2C">
        <w:rPr>
          <w:rFonts w:ascii="Times New Roman" w:eastAsia="Times New Roman" w:hAnsi="Times New Roman" w:cs="Times New Roman"/>
          <w:sz w:val="24"/>
          <w:szCs w:val="24"/>
          <w:lang w:eastAsia="zh-CN"/>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722F2C" w:rsidRPr="00722F2C" w:rsidRDefault="00722F2C" w:rsidP="00732411">
      <w:pPr>
        <w:suppressAutoHyphens/>
        <w:overflowPunct w:val="0"/>
        <w:autoSpaceDE w:val="0"/>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Береговая полоса</w:t>
      </w:r>
      <w:r w:rsidRPr="00722F2C">
        <w:rPr>
          <w:rFonts w:ascii="Times New Roman" w:eastAsia="Times New Roman" w:hAnsi="Times New Roman" w:cs="Times New Roman"/>
          <w:sz w:val="24"/>
          <w:szCs w:val="24"/>
          <w:lang w:eastAsia="zh-CN"/>
        </w:rPr>
        <w:t xml:space="preserve"> - полоса земли вдоль береговой линии водного объекта общего пользования, которая предназначена для общего пользования.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proofErr w:type="spellStart"/>
      <w:r w:rsidRPr="00722F2C">
        <w:rPr>
          <w:rFonts w:ascii="Times New Roman" w:eastAsia="Times New Roman" w:hAnsi="Times New Roman" w:cs="Times New Roman"/>
          <w:b/>
          <w:bCs/>
          <w:spacing w:val="-2"/>
          <w:sz w:val="24"/>
          <w:szCs w:val="24"/>
          <w:lang w:eastAsia="zh-CN"/>
        </w:rPr>
        <w:t>Внутридворовые</w:t>
      </w:r>
      <w:proofErr w:type="spellEnd"/>
      <w:r w:rsidRPr="00722F2C">
        <w:rPr>
          <w:rFonts w:ascii="Times New Roman" w:eastAsia="Times New Roman" w:hAnsi="Times New Roman" w:cs="Times New Roman"/>
          <w:b/>
          <w:bCs/>
          <w:spacing w:val="-2"/>
          <w:sz w:val="24"/>
          <w:szCs w:val="24"/>
          <w:lang w:eastAsia="zh-CN"/>
        </w:rPr>
        <w:t xml:space="preserve"> дороги, проезды</w:t>
      </w:r>
      <w:r w:rsidRPr="00722F2C">
        <w:rPr>
          <w:rFonts w:ascii="Times New Roman" w:eastAsia="Times New Roman" w:hAnsi="Times New Roman" w:cs="Times New Roman"/>
          <w:spacing w:val="-2"/>
          <w:sz w:val="24"/>
          <w:szCs w:val="24"/>
          <w:lang w:eastAsia="zh-CN"/>
        </w:rPr>
        <w:t xml:space="preserve"> - земельные участки с искусственным покрытием, предназначенные для движения автотранспортных средств к жилым зданиям, вспомогательным площадкам и сооружениям дворового благоустройства (площадкам для мусоросборников, подземным автостоянкам) и расположенные на придомовой территории</w:t>
      </w:r>
      <w:r w:rsidRPr="00722F2C">
        <w:rPr>
          <w:rFonts w:ascii="Times New Roman" w:eastAsia="Times New Roman" w:hAnsi="Times New Roman" w:cs="Times New Roman"/>
          <w:b/>
          <w:bCs/>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Внутриквартальные дороги, проезды</w:t>
      </w:r>
      <w:r w:rsidRPr="00722F2C">
        <w:rPr>
          <w:rFonts w:ascii="Times New Roman" w:eastAsia="Times New Roman" w:hAnsi="Times New Roman" w:cs="Times New Roman"/>
          <w:spacing w:val="-2"/>
          <w:sz w:val="24"/>
          <w:szCs w:val="24"/>
          <w:lang w:eastAsia="zh-CN"/>
        </w:rPr>
        <w:t xml:space="preserve"> - земельные участки с искусственным покрытием, предназначенные для движения автотранспортных средств к жилым и общественным зданиям, учреждениям, предприятиям и другим объектам городской застройки внутри микрорайона (квартала), в том числе выделяемых красными линиями.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Газон</w:t>
      </w:r>
      <w:r w:rsidRPr="00722F2C">
        <w:rPr>
          <w:rFonts w:ascii="Times New Roman" w:eastAsia="Times New Roman" w:hAnsi="Times New Roman" w:cs="Times New Roman"/>
          <w:sz w:val="24"/>
          <w:szCs w:val="24"/>
          <w:lang w:eastAsia="zh-CN"/>
        </w:rPr>
        <w:t xml:space="preserve"> - элемент благоустройства, представляющий собой участок земли с естественным или искусственно созданным травяным покровом.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 xml:space="preserve">Гараж </w:t>
      </w:r>
      <w:r w:rsidRPr="00722F2C">
        <w:rPr>
          <w:rFonts w:ascii="Times New Roman" w:eastAsia="Times New Roman" w:hAnsi="Times New Roman" w:cs="Times New Roman"/>
          <w:sz w:val="24"/>
          <w:szCs w:val="24"/>
          <w:lang w:eastAsia="zh-CN"/>
        </w:rPr>
        <w:t>- здание или сооружение, предназначенное для постоянного или временного хранения, технического обслуживания автомобилей.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Генеральный план поселения</w:t>
      </w:r>
      <w:r w:rsidRPr="00722F2C">
        <w:rPr>
          <w:rFonts w:ascii="Times New Roman" w:eastAsia="Times New Roman" w:hAnsi="Times New Roman" w:cs="Times New Roman"/>
          <w:sz w:val="24"/>
          <w:szCs w:val="24"/>
          <w:lang w:eastAsia="zh-CN"/>
        </w:rPr>
        <w:t xml:space="preserve"> - вид документа территориального планирования муниципального образования,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Городское</w:t>
      </w:r>
      <w:r w:rsidRPr="00722F2C">
        <w:rPr>
          <w:rFonts w:ascii="Times New Roman" w:eastAsia="Times New Roman" w:hAnsi="Times New Roman" w:cs="Times New Roman"/>
          <w:spacing w:val="-2"/>
          <w:sz w:val="24"/>
          <w:szCs w:val="24"/>
          <w:lang w:eastAsia="zh-CN"/>
        </w:rPr>
        <w:t xml:space="preserve"> </w:t>
      </w:r>
      <w:r w:rsidRPr="00722F2C">
        <w:rPr>
          <w:rFonts w:ascii="Times New Roman" w:eastAsia="Times New Roman" w:hAnsi="Times New Roman" w:cs="Times New Roman"/>
          <w:b/>
          <w:bCs/>
          <w:spacing w:val="-2"/>
          <w:sz w:val="24"/>
          <w:szCs w:val="24"/>
          <w:lang w:eastAsia="zh-CN"/>
        </w:rPr>
        <w:t>поселение</w:t>
      </w:r>
      <w:r w:rsidRPr="00722F2C">
        <w:rPr>
          <w:rFonts w:ascii="Times New Roman" w:eastAsia="Times New Roman" w:hAnsi="Times New Roman" w:cs="Times New Roman"/>
          <w:spacing w:val="-2"/>
          <w:sz w:val="24"/>
          <w:szCs w:val="24"/>
          <w:lang w:eastAsia="zh-CN"/>
        </w:rPr>
        <w:t xml:space="preserve"> - город и </w:t>
      </w:r>
      <w:r w:rsidRPr="00722F2C">
        <w:rPr>
          <w:rFonts w:ascii="Times New Roman" w:eastAsia="Times New Roman" w:hAnsi="Times New Roman" w:cs="Times New Roman"/>
          <w:sz w:val="24"/>
          <w:szCs w:val="24"/>
          <w:lang w:eastAsia="zh-CN"/>
        </w:rPr>
        <w:t>несколько населенных пунктов объединенных общей территорией (поселков, сел, деревень и других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rsidRPr="00722F2C">
        <w:rPr>
          <w:rFonts w:ascii="Times New Roman" w:eastAsia="Times New Roman" w:hAnsi="Times New Roman" w:cs="Times New Roman"/>
          <w:spacing w:val="-2"/>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Градостроительная деятельность</w:t>
      </w:r>
      <w:r w:rsidRPr="00722F2C">
        <w:rPr>
          <w:rFonts w:ascii="Times New Roman" w:eastAsia="Times New Roman" w:hAnsi="Times New Roman" w:cs="Times New Roman"/>
          <w:sz w:val="24"/>
          <w:szCs w:val="24"/>
          <w:lang w:eastAsia="zh-CN"/>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lastRenderedPageBreak/>
        <w:t>Градостроительная ценность</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территории</w:t>
      </w:r>
      <w:r w:rsidRPr="00722F2C">
        <w:rPr>
          <w:rFonts w:ascii="Times New Roman" w:eastAsia="Times New Roman" w:hAnsi="Times New Roman" w:cs="Times New Roman"/>
          <w:sz w:val="24"/>
          <w:szCs w:val="24"/>
          <w:lang w:eastAsia="zh-CN"/>
        </w:rPr>
        <w:t xml:space="preserve"> - мера способности территории удовлетворять определенные общественные требования к ее состоянию и использованию.</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Градостроительное зонирование</w:t>
      </w:r>
      <w:r w:rsidRPr="00722F2C">
        <w:rPr>
          <w:rFonts w:ascii="Times New Roman" w:eastAsia="Times New Roman" w:hAnsi="Times New Roman" w:cs="Times New Roman"/>
          <w:sz w:val="24"/>
          <w:szCs w:val="24"/>
          <w:lang w:eastAsia="zh-CN"/>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r w:rsidRPr="00722F2C">
        <w:rPr>
          <w:rFonts w:ascii="Times New Roman" w:eastAsia="Times New Roman" w:hAnsi="Times New Roman" w:cs="Times New Roman"/>
          <w:b/>
          <w:bCs/>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Градостроительный регламент</w:t>
      </w:r>
      <w:r w:rsidRPr="00722F2C">
        <w:rPr>
          <w:rFonts w:ascii="Times New Roman" w:eastAsia="Times New Roman" w:hAnsi="Times New Roman" w:cs="Times New Roman"/>
          <w:sz w:val="24"/>
          <w:szCs w:val="24"/>
          <w:lang w:eastAsia="zh-CN"/>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Гражданская оборона</w:t>
      </w:r>
      <w:r w:rsidRPr="00722F2C">
        <w:rPr>
          <w:rFonts w:ascii="Times New Roman" w:eastAsia="Times New Roman" w:hAnsi="Times New Roman" w:cs="Times New Roman"/>
          <w:sz w:val="24"/>
          <w:szCs w:val="24"/>
          <w:lang w:eastAsia="zh-CN"/>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 xml:space="preserve">Граница населённого пункта – </w:t>
      </w:r>
      <w:r w:rsidRPr="00722F2C">
        <w:rPr>
          <w:rFonts w:ascii="Times New Roman" w:eastAsia="Times New Roman" w:hAnsi="Times New Roman" w:cs="Times New Roman"/>
          <w:bCs/>
          <w:spacing w:val="-2"/>
          <w:sz w:val="24"/>
          <w:szCs w:val="24"/>
          <w:lang w:eastAsia="zh-CN"/>
        </w:rPr>
        <w:t>законодательно установленная линия, отделяющая земли населённого пункта от иных категорий земель.</w:t>
      </w:r>
      <w:r w:rsidRPr="00722F2C">
        <w:rPr>
          <w:rFonts w:ascii="Times New Roman" w:eastAsia="Times New Roman" w:hAnsi="Times New Roman" w:cs="Times New Roman"/>
          <w:b/>
          <w:bCs/>
          <w:spacing w:val="-2"/>
          <w:sz w:val="24"/>
          <w:szCs w:val="24"/>
          <w:lang w:eastAsia="zh-CN"/>
        </w:rPr>
        <w:t xml:space="preserve">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полосы отвода железных дорог - </w:t>
      </w:r>
      <w:r w:rsidRPr="00722F2C">
        <w:rPr>
          <w:rFonts w:ascii="Times New Roman" w:eastAsia="Times New Roman" w:hAnsi="Times New Roman" w:cs="Times New Roman"/>
          <w:bCs/>
          <w:sz w:val="24"/>
          <w:szCs w:val="24"/>
          <w:lang w:eastAsia="zh-CN"/>
        </w:rPr>
        <w:t xml:space="preserve">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полосы отвода автомобильных дорог - </w:t>
      </w:r>
      <w:r w:rsidRPr="00722F2C">
        <w:rPr>
          <w:rFonts w:ascii="Times New Roman" w:eastAsia="Times New Roman" w:hAnsi="Times New Roman" w:cs="Times New Roman"/>
          <w:bCs/>
          <w:sz w:val="24"/>
          <w:szCs w:val="24"/>
          <w:lang w:eastAsia="zh-CN"/>
        </w:rPr>
        <w:t xml:space="preserve">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охранных зон инженерных сооружений и коммуникаций - </w:t>
      </w:r>
      <w:r w:rsidRPr="00722F2C">
        <w:rPr>
          <w:rFonts w:ascii="Times New Roman" w:eastAsia="Times New Roman" w:hAnsi="Times New Roman" w:cs="Times New Roman"/>
          <w:bCs/>
          <w:sz w:val="24"/>
          <w:szCs w:val="24"/>
          <w:lang w:eastAsia="zh-CN"/>
        </w:rPr>
        <w:t xml:space="preserve">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зон охраны объекта культурного наследия - </w:t>
      </w:r>
      <w:r w:rsidRPr="00722F2C">
        <w:rPr>
          <w:rFonts w:ascii="Times New Roman" w:eastAsia="Times New Roman" w:hAnsi="Times New Roman" w:cs="Times New Roman"/>
          <w:bCs/>
          <w:sz w:val="24"/>
          <w:szCs w:val="24"/>
          <w:lang w:eastAsia="zh-CN"/>
        </w:rPr>
        <w:t xml:space="preserve">границы территорий, установленные на основании проекта зон охраны объекта культурного наследия, разработанного и утвержденного в соответствии с требованиями законодательства Российской Федерации об охране объектов культурного наследия.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зон особо охраняемых природных территорий - </w:t>
      </w:r>
      <w:r w:rsidRPr="00722F2C">
        <w:rPr>
          <w:rFonts w:ascii="Times New Roman" w:eastAsia="Times New Roman" w:hAnsi="Times New Roman" w:cs="Times New Roman"/>
          <w:bCs/>
          <w:sz w:val="24"/>
          <w:szCs w:val="24"/>
          <w:lang w:eastAsia="zh-CN"/>
        </w:rPr>
        <w:t xml:space="preserve">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водоохранных зон - </w:t>
      </w:r>
      <w:r w:rsidRPr="00722F2C">
        <w:rPr>
          <w:rFonts w:ascii="Times New Roman" w:eastAsia="Times New Roman" w:hAnsi="Times New Roman" w:cs="Times New Roman"/>
          <w:bCs/>
          <w:sz w:val="24"/>
          <w:szCs w:val="24"/>
          <w:lang w:eastAsia="zh-CN"/>
        </w:rPr>
        <w:t xml:space="preserve">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прибрежных зон (полос) - </w:t>
      </w:r>
      <w:r w:rsidRPr="00722F2C">
        <w:rPr>
          <w:rFonts w:ascii="Times New Roman" w:eastAsia="Times New Roman" w:hAnsi="Times New Roman" w:cs="Times New Roman"/>
          <w:bCs/>
          <w:sz w:val="24"/>
          <w:szCs w:val="24"/>
          <w:lang w:eastAsia="zh-CN"/>
        </w:rPr>
        <w:t xml:space="preserve">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 В границах прибрежных зон допускается размещение объектов, перечень и порядок размещения которых устанавливается Правительством Российской Федерации.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
          <w:bCs/>
          <w:sz w:val="24"/>
          <w:szCs w:val="24"/>
          <w:lang w:eastAsia="zh-CN"/>
        </w:rPr>
        <w:t>Границы зон санитарной охраны источников питьевого водоснабжения</w:t>
      </w:r>
      <w:r w:rsidRPr="00722F2C">
        <w:rPr>
          <w:rFonts w:ascii="Times New Roman" w:eastAsia="Times New Roman" w:hAnsi="Times New Roman" w:cs="Times New Roman"/>
          <w:bCs/>
          <w:sz w:val="24"/>
          <w:szCs w:val="24"/>
          <w:lang w:eastAsia="zh-CN"/>
        </w:rPr>
        <w:t xml:space="preserve"> - границы зон трех поясов санитарной охраны: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Cs/>
          <w:sz w:val="24"/>
          <w:szCs w:val="24"/>
          <w:lang w:eastAsia="zh-CN"/>
        </w:rPr>
        <w:t xml:space="preserve">- </w:t>
      </w:r>
      <w:r w:rsidRPr="00722F2C">
        <w:rPr>
          <w:rFonts w:ascii="Times New Roman" w:eastAsia="Times New Roman" w:hAnsi="Times New Roman" w:cs="Times New Roman"/>
          <w:b/>
          <w:bCs/>
          <w:sz w:val="24"/>
          <w:szCs w:val="24"/>
          <w:lang w:eastAsia="zh-CN"/>
        </w:rPr>
        <w:t>границы первого пояса (строгого режима)</w:t>
      </w:r>
      <w:r w:rsidRPr="00722F2C">
        <w:rPr>
          <w:rFonts w:ascii="Times New Roman" w:eastAsia="Times New Roman" w:hAnsi="Times New Roman" w:cs="Times New Roman"/>
          <w:bCs/>
          <w:sz w:val="24"/>
          <w:szCs w:val="24"/>
          <w:lang w:eastAsia="zh-CN"/>
        </w:rPr>
        <w:t xml:space="preserve"> - границы территории расположения водозаборов, площадок всех водопроводных сооружений и водопроводящего канала, на которых установлен строгий охранный режим и не допускается размещение зданий, сооружений и коммуникаций, не связанных с эксплуатацией водоисточника. В границах первого пояса </w:t>
      </w:r>
      <w:r w:rsidRPr="00722F2C">
        <w:rPr>
          <w:rFonts w:ascii="Times New Roman" w:eastAsia="Times New Roman" w:hAnsi="Times New Roman" w:cs="Times New Roman"/>
          <w:bCs/>
          <w:sz w:val="24"/>
          <w:szCs w:val="24"/>
          <w:lang w:eastAsia="zh-CN"/>
        </w:rPr>
        <w:lastRenderedPageBreak/>
        <w:t xml:space="preserve">санитарной охраны запрещается постоянное и временное проживание людей, не связанных непосредственно с работой на водопроводных сооружениях;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границы второго пояса</w:t>
      </w:r>
      <w:r w:rsidRPr="00722F2C">
        <w:rPr>
          <w:rFonts w:ascii="Times New Roman" w:eastAsia="Times New Roman" w:hAnsi="Times New Roman" w:cs="Times New Roman"/>
          <w:bCs/>
          <w:sz w:val="24"/>
          <w:szCs w:val="24"/>
          <w:lang w:eastAsia="zh-CN"/>
        </w:rPr>
        <w:t xml:space="preserve">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границы третьего пояса</w:t>
      </w:r>
      <w:r w:rsidRPr="00722F2C">
        <w:rPr>
          <w:rFonts w:ascii="Times New Roman" w:eastAsia="Times New Roman" w:hAnsi="Times New Roman" w:cs="Times New Roman"/>
          <w:bCs/>
          <w:sz w:val="24"/>
          <w:szCs w:val="24"/>
          <w:lang w:eastAsia="zh-CN"/>
        </w:rPr>
        <w:t xml:space="preserve"> - границы территории, непосредственно прилегающей к акватории </w:t>
      </w:r>
      <w:proofErr w:type="spellStart"/>
      <w:r w:rsidRPr="00722F2C">
        <w:rPr>
          <w:rFonts w:ascii="Times New Roman" w:eastAsia="Times New Roman" w:hAnsi="Times New Roman" w:cs="Times New Roman"/>
          <w:bCs/>
          <w:sz w:val="24"/>
          <w:szCs w:val="24"/>
          <w:lang w:eastAsia="zh-CN"/>
        </w:rPr>
        <w:t>водоисточников</w:t>
      </w:r>
      <w:proofErr w:type="spellEnd"/>
      <w:r w:rsidRPr="00722F2C">
        <w:rPr>
          <w:rFonts w:ascii="Times New Roman" w:eastAsia="Times New Roman" w:hAnsi="Times New Roman" w:cs="Times New Roman"/>
          <w:bCs/>
          <w:sz w:val="24"/>
          <w:szCs w:val="24"/>
          <w:lang w:eastAsia="zh-CN"/>
        </w:rPr>
        <w:t xml:space="preserve"> и выделяемой в пределах территории второго пояса по границам прибрежной полосы с режимом ограничения хозяйственной деятельности.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санитарно-защитных зон</w:t>
      </w:r>
      <w:r w:rsidRPr="00722F2C">
        <w:rPr>
          <w:rFonts w:ascii="Times New Roman" w:eastAsia="Times New Roman" w:hAnsi="Times New Roman" w:cs="Times New Roman"/>
          <w:bCs/>
          <w:sz w:val="24"/>
          <w:szCs w:val="24"/>
          <w:lang w:eastAsia="zh-CN"/>
        </w:rPr>
        <w:t xml:space="preserve"> - границы территорий, отделяющих промышленные площадки и иные объекты, являющиеся источниками негативного воздействия на среду обитания и здоровье человека, от жилой застройки, рекреационных зон, зон отдыха и курортов. Ширина санитарно-защитных зон, режим их содержания и использования устанавливается в соответствии с законодательством о санитарно-эпидемиологическом благополучии населения.</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Дворовая территория </w:t>
      </w:r>
      <w:r w:rsidRPr="00722F2C">
        <w:rPr>
          <w:rFonts w:ascii="Times New Roman" w:eastAsia="Times New Roman" w:hAnsi="Times New Roman" w:cs="Times New Roman"/>
          <w:bCs/>
          <w:sz w:val="24"/>
          <w:szCs w:val="24"/>
          <w:lang w:eastAsia="zh-CN"/>
        </w:rPr>
        <w:t>— это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Документация по планировке территории</w:t>
      </w:r>
      <w:r w:rsidRPr="00722F2C">
        <w:rPr>
          <w:rFonts w:ascii="Times New Roman" w:eastAsia="Times New Roman" w:hAnsi="Times New Roman" w:cs="Times New Roman"/>
          <w:sz w:val="24"/>
          <w:szCs w:val="24"/>
          <w:lang w:eastAsia="zh-CN"/>
        </w:rPr>
        <w:t xml:space="preserve"> - проекты планировки территории, проекты межевания территории, градостроительные планы земельных участков.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Дом жилой блокированный </w:t>
      </w:r>
      <w:r w:rsidRPr="00722F2C">
        <w:rPr>
          <w:rFonts w:ascii="Times New Roman" w:eastAsia="Times New Roman" w:hAnsi="Times New Roman" w:cs="Times New Roman"/>
          <w:sz w:val="24"/>
          <w:szCs w:val="24"/>
          <w:lang w:eastAsia="zh-CN"/>
        </w:rPr>
        <w:t>-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Дом жилой индивидуальный</w:t>
      </w:r>
      <w:r w:rsidRPr="00722F2C">
        <w:rPr>
          <w:rFonts w:ascii="Times New Roman" w:eastAsia="Times New Roman" w:hAnsi="Times New Roman" w:cs="Times New Roman"/>
          <w:sz w:val="24"/>
          <w:szCs w:val="24"/>
          <w:lang w:eastAsia="zh-CN"/>
        </w:rPr>
        <w:t xml:space="preserve"> - отдельно стоящий жилой дом с количеством этажей не более чем три, предназначенный для проживания одной семьи.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Дом жилой многоквартирный</w:t>
      </w:r>
      <w:r w:rsidRPr="00722F2C">
        <w:rPr>
          <w:rFonts w:ascii="Times New Roman" w:eastAsia="Times New Roman" w:hAnsi="Times New Roman" w:cs="Times New Roman"/>
          <w:sz w:val="24"/>
          <w:szCs w:val="24"/>
          <w:lang w:eastAsia="zh-CN"/>
        </w:rPr>
        <w:t xml:space="preserve"> - жилой дом, в котором квартиры имеют общие </w:t>
      </w:r>
      <w:proofErr w:type="spellStart"/>
      <w:r w:rsidRPr="00722F2C">
        <w:rPr>
          <w:rFonts w:ascii="Times New Roman" w:eastAsia="Times New Roman" w:hAnsi="Times New Roman" w:cs="Times New Roman"/>
          <w:sz w:val="24"/>
          <w:szCs w:val="24"/>
          <w:lang w:eastAsia="zh-CN"/>
        </w:rPr>
        <w:t>внеквартирные</w:t>
      </w:r>
      <w:proofErr w:type="spellEnd"/>
      <w:r w:rsidRPr="00722F2C">
        <w:rPr>
          <w:rFonts w:ascii="Times New Roman" w:eastAsia="Times New Roman" w:hAnsi="Times New Roman" w:cs="Times New Roman"/>
          <w:sz w:val="24"/>
          <w:szCs w:val="24"/>
          <w:lang w:eastAsia="zh-CN"/>
        </w:rPr>
        <w:t xml:space="preserve"> помещения и инженерные системы.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Жилое здание секционного типа - </w:t>
      </w:r>
      <w:r w:rsidRPr="00722F2C">
        <w:rPr>
          <w:rFonts w:ascii="Times New Roman" w:eastAsia="Times New Roman" w:hAnsi="Times New Roman" w:cs="Times New Roman"/>
          <w:bCs/>
          <w:sz w:val="24"/>
          <w:szCs w:val="24"/>
          <w:lang w:eastAsia="zh-CN"/>
        </w:rPr>
        <w:t>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r w:rsidRPr="00722F2C">
        <w:rPr>
          <w:rFonts w:ascii="Times New Roman" w:eastAsia="Times New Roman" w:hAnsi="Times New Roman" w:cs="Times New Roman"/>
          <w:b/>
          <w:bCs/>
          <w:sz w:val="24"/>
          <w:szCs w:val="24"/>
          <w:lang w:eastAsia="zh-CN"/>
        </w:rPr>
        <w:t xml:space="preserve">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Жилое строение</w:t>
      </w:r>
      <w:r w:rsidRPr="00722F2C">
        <w:rPr>
          <w:rFonts w:ascii="Times New Roman" w:eastAsia="Times New Roman" w:hAnsi="Times New Roman" w:cs="Times New Roman"/>
          <w:sz w:val="24"/>
          <w:szCs w:val="24"/>
          <w:lang w:eastAsia="zh-CN"/>
        </w:rPr>
        <w:t xml:space="preserve"> - дом, возводимый на садовом (дачном) земельном участке, без права регистрации проживания в нем.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Жилой район </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Cs/>
          <w:sz w:val="24"/>
          <w:szCs w:val="24"/>
          <w:lang w:eastAsia="zh-CN"/>
        </w:rPr>
        <w:t>планировочный элемент жилой зоны, который формируется в виде группы микрорайонов или кварталов в пределах территории, ограниченной городскими магистралями, линиями железных дорог, естественными рубежами (река, лес и т. п.) площадью не более 250 га.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Защита населения</w:t>
      </w:r>
      <w:r w:rsidRPr="00722F2C">
        <w:rPr>
          <w:rFonts w:ascii="Times New Roman" w:eastAsia="Times New Roman" w:hAnsi="Times New Roman" w:cs="Times New Roman"/>
          <w:sz w:val="24"/>
          <w:szCs w:val="24"/>
          <w:lang w:eastAsia="zh-CN"/>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Земельный участок - </w:t>
      </w:r>
      <w:r w:rsidRPr="00722F2C">
        <w:rPr>
          <w:rFonts w:ascii="Times New Roman" w:eastAsia="Times New Roman" w:hAnsi="Times New Roman" w:cs="Times New Roman"/>
          <w:bCs/>
          <w:sz w:val="24"/>
          <w:szCs w:val="24"/>
          <w:lang w:eastAsia="zh-CN"/>
        </w:rPr>
        <w:t>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Зона (район) застройки</w:t>
      </w:r>
      <w:r w:rsidRPr="00722F2C">
        <w:rPr>
          <w:rFonts w:ascii="Times New Roman" w:eastAsia="Times New Roman" w:hAnsi="Times New Roman" w:cs="Times New Roman"/>
          <w:sz w:val="24"/>
          <w:szCs w:val="24"/>
          <w:lang w:eastAsia="zh-CN"/>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lastRenderedPageBreak/>
        <w:t>Зоны (территории) исторической застройки</w:t>
      </w:r>
      <w:r w:rsidRPr="00722F2C">
        <w:rPr>
          <w:rFonts w:ascii="Times New Roman" w:eastAsia="Times New Roman" w:hAnsi="Times New Roman" w:cs="Times New Roman"/>
          <w:sz w:val="24"/>
          <w:szCs w:val="24"/>
          <w:lang w:eastAsia="zh-CN"/>
        </w:rPr>
        <w:t xml:space="preserve"> - включают всю застройку, появившуюся до развития крупнопанельного домостроения и перехода к застройке жилыми районами и микрорайонами, то есть до середины 50-х годов </w:t>
      </w:r>
      <w:r w:rsidRPr="00722F2C">
        <w:rPr>
          <w:rFonts w:ascii="Times New Roman" w:eastAsia="Times New Roman" w:hAnsi="Times New Roman" w:cs="Times New Roman"/>
          <w:sz w:val="24"/>
          <w:szCs w:val="24"/>
          <w:lang w:val="en-US" w:eastAsia="zh-CN"/>
        </w:rPr>
        <w:t>XX</w:t>
      </w:r>
      <w:r w:rsidRPr="00722F2C">
        <w:rPr>
          <w:rFonts w:ascii="Times New Roman" w:eastAsia="Times New Roman" w:hAnsi="Times New Roman" w:cs="Times New Roman"/>
          <w:sz w:val="24"/>
          <w:szCs w:val="24"/>
          <w:lang w:eastAsia="zh-CN"/>
        </w:rPr>
        <w:t xml:space="preserve"> века.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Зоны застройки индивидуальными жилыми домами</w:t>
      </w:r>
      <w:r w:rsidRPr="00722F2C">
        <w:rPr>
          <w:rFonts w:ascii="Times New Roman" w:eastAsia="Times New Roman" w:hAnsi="Times New Roman" w:cs="Times New Roman"/>
          <w:sz w:val="24"/>
          <w:szCs w:val="24"/>
          <w:lang w:eastAsia="zh-CN"/>
        </w:rPr>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Зоны усадебной застройки</w:t>
      </w:r>
      <w:r w:rsidRPr="00722F2C">
        <w:rPr>
          <w:rFonts w:ascii="Times New Roman" w:eastAsia="Times New Roman" w:hAnsi="Times New Roman" w:cs="Times New Roman"/>
          <w:sz w:val="24"/>
          <w:szCs w:val="24"/>
          <w:lang w:eastAsia="zh-CN"/>
        </w:rPr>
        <w:t xml:space="preserve"> - территория, занятая преимущественно одно-, двухквартирными одно-, двухэтажными жилыми домами с хозяйственными постройками на участках от 1000 до 2000 м</w:t>
      </w:r>
      <w:r w:rsidRPr="00722F2C">
        <w:rPr>
          <w:rFonts w:ascii="Times New Roman" w:eastAsia="Times New Roman" w:hAnsi="Times New Roman" w:cs="Times New Roman"/>
          <w:sz w:val="24"/>
          <w:szCs w:val="24"/>
          <w:vertAlign w:val="superscript"/>
          <w:lang w:eastAsia="zh-CN"/>
        </w:rPr>
        <w:t>2</w:t>
      </w:r>
      <w:r w:rsidRPr="00722F2C">
        <w:rPr>
          <w:rFonts w:ascii="Times New Roman" w:eastAsia="Times New Roman" w:hAnsi="Times New Roman" w:cs="Times New Roman"/>
          <w:sz w:val="24"/>
          <w:szCs w:val="24"/>
          <w:lang w:eastAsia="zh-CN"/>
        </w:rPr>
        <w:t xml:space="preserve"> и более, предназначенные для садоводства, огородничества, а также в разрешенных случаях для содержания скота.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Зоны застройки малоэтажными жилыми домами</w:t>
      </w:r>
      <w:r w:rsidRPr="00722F2C">
        <w:rPr>
          <w:rFonts w:ascii="Times New Roman" w:eastAsia="Times New Roman" w:hAnsi="Times New Roman" w:cs="Times New Roman"/>
          <w:sz w:val="24"/>
          <w:szCs w:val="24"/>
          <w:lang w:eastAsia="zh-CN"/>
        </w:rPr>
        <w:t xml:space="preserve"> - территория для размещения жилых домов этажностью до 4 этажей включительно с обеспечен</w:t>
      </w:r>
      <w:r w:rsidRPr="00722F2C">
        <w:rPr>
          <w:rFonts w:ascii="Times New Roman" w:eastAsia="Times New Roman" w:hAnsi="Times New Roman" w:cs="Times New Roman"/>
          <w:spacing w:val="-2"/>
          <w:sz w:val="24"/>
          <w:szCs w:val="24"/>
          <w:lang w:eastAsia="zh-CN"/>
        </w:rPr>
        <w:t>ием, как правило, непосредственной связи квартир с земельным участком.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Зоны застройки среднеэтажными жилыми домами</w:t>
      </w:r>
      <w:r w:rsidRPr="00722F2C">
        <w:rPr>
          <w:rFonts w:ascii="Times New Roman" w:eastAsia="Times New Roman" w:hAnsi="Times New Roman" w:cs="Times New Roman"/>
          <w:sz w:val="24"/>
          <w:szCs w:val="24"/>
          <w:lang w:eastAsia="zh-CN"/>
        </w:rPr>
        <w:t xml:space="preserve"> - территория для размещения многоквартирных жилых домов этажностью 5-8 этажей.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Зоны с особыми условиями использования территорий</w:t>
      </w:r>
      <w:r w:rsidRPr="00722F2C">
        <w:rPr>
          <w:rFonts w:ascii="Times New Roman" w:eastAsia="Times New Roman" w:hAnsi="Times New Roman" w:cs="Times New Roman"/>
          <w:sz w:val="24"/>
          <w:szCs w:val="24"/>
          <w:lang w:eastAsia="zh-CN"/>
        </w:rPr>
        <w:t xml:space="preserve"> -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Зона массового отдыха - </w:t>
      </w:r>
      <w:r w:rsidRPr="00722F2C">
        <w:rPr>
          <w:rFonts w:ascii="Times New Roman" w:eastAsia="Times New Roman" w:hAnsi="Times New Roman" w:cs="Times New Roman"/>
          <w:bCs/>
          <w:sz w:val="24"/>
          <w:szCs w:val="24"/>
          <w:lang w:eastAsia="zh-CN"/>
        </w:rPr>
        <w:t>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Инженерно-технические мероприятия гражданской обороны и предупреждения чрезвычайных ситуаций</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(ИТМ ГОЧС)</w:t>
      </w:r>
      <w:r w:rsidRPr="00722F2C">
        <w:rPr>
          <w:rFonts w:ascii="Times New Roman" w:eastAsia="Times New Roman" w:hAnsi="Times New Roman" w:cs="Times New Roman"/>
          <w:sz w:val="24"/>
          <w:szCs w:val="24"/>
          <w:lang w:eastAsia="zh-CN"/>
        </w:rPr>
        <w:t xml:space="preserve"> -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t>Интенсивность использования территории</w:t>
      </w:r>
      <w:r w:rsidRPr="00722F2C">
        <w:rPr>
          <w:rFonts w:ascii="Times New Roman" w:eastAsia="Times New Roman" w:hAnsi="Times New Roman" w:cs="Times New Roman"/>
          <w:spacing w:val="-2"/>
          <w:sz w:val="24"/>
          <w:szCs w:val="24"/>
          <w:lang w:eastAsia="zh-CN"/>
        </w:rPr>
        <w:t xml:space="preserve"> - </w:t>
      </w:r>
      <w:r w:rsidRPr="00722F2C">
        <w:rPr>
          <w:rFonts w:ascii="Times New Roman" w:eastAsia="Times New Roman" w:hAnsi="Times New Roman" w:cs="Times New Roman"/>
          <w:sz w:val="24"/>
          <w:szCs w:val="24"/>
          <w:lang w:eastAsia="zh-CN"/>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Историческая среда </w:t>
      </w:r>
      <w:r w:rsidRPr="00722F2C">
        <w:rPr>
          <w:rFonts w:ascii="Times New Roman" w:eastAsia="Times New Roman" w:hAnsi="Times New Roman" w:cs="Times New Roman"/>
          <w:bCs/>
          <w:sz w:val="24"/>
          <w:szCs w:val="24"/>
          <w:lang w:eastAsia="zh-CN"/>
        </w:rPr>
        <w:t>- среда, сложившаяся в районах исторической застройки.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Инженерные изыскания - </w:t>
      </w:r>
      <w:r w:rsidRPr="00722F2C">
        <w:rPr>
          <w:rFonts w:ascii="Times New Roman" w:eastAsia="Times New Roman" w:hAnsi="Times New Roman" w:cs="Times New Roman"/>
          <w:bCs/>
          <w:sz w:val="24"/>
          <w:szCs w:val="24"/>
          <w:lang w:eastAsia="zh-CN"/>
        </w:rPr>
        <w:t xml:space="preserve">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Инженерная подготовка и защита территории - </w:t>
      </w:r>
      <w:r w:rsidRPr="00722F2C">
        <w:rPr>
          <w:rFonts w:ascii="Times New Roman" w:eastAsia="Times New Roman" w:hAnsi="Times New Roman" w:cs="Times New Roman"/>
          <w:bCs/>
          <w:sz w:val="24"/>
          <w:szCs w:val="24"/>
          <w:lang w:eastAsia="zh-CN"/>
        </w:rPr>
        <w:t xml:space="preserve">комплекс инженерных мероприятий по освоению территорий для целесообразного градостроительного использования, улучшению санитарно-гигиенических и микроклиматических условий. В состав инженерной подготовки и защиты территории входят: вертикальная планировка территории, организация поверхностного стока и удаление застойных вод, устройство и реконструкция водоёмов, берегоукрепительных сооружений, понижение уровня грунтовых вод, защита территории от затопления и подтопления, освоение оврагов, борьба с карстовыми явлениями, оползнями, грязекаменными потоками.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lastRenderedPageBreak/>
        <w:t xml:space="preserve">Интенсивность использования территории (интенсивность застройки) </w:t>
      </w:r>
      <w:r w:rsidRPr="00722F2C">
        <w:rPr>
          <w:rFonts w:ascii="Times New Roman" w:eastAsia="Times New Roman" w:hAnsi="Times New Roman" w:cs="Times New Roman"/>
          <w:bCs/>
          <w:sz w:val="24"/>
          <w:szCs w:val="24"/>
          <w:lang w:eastAsia="zh-CN"/>
        </w:rPr>
        <w:t>поселения характеризуется показателями плотности застройки, коэффициентом (в процентах) застройки территории.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Капитальный ремонт</w:t>
      </w:r>
      <w:r w:rsidRPr="00722F2C">
        <w:rPr>
          <w:rFonts w:ascii="Times New Roman" w:eastAsia="Times New Roman" w:hAnsi="Times New Roman" w:cs="Times New Roman"/>
          <w:sz w:val="24"/>
          <w:szCs w:val="24"/>
          <w:lang w:eastAsia="zh-CN"/>
        </w:rPr>
        <w:t xml:space="preserve">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Квартал</w:t>
      </w:r>
      <w:r w:rsidRPr="00722F2C">
        <w:rPr>
          <w:rFonts w:ascii="Times New Roman" w:eastAsia="Times New Roman" w:hAnsi="Times New Roman" w:cs="Times New Roman"/>
          <w:bCs/>
          <w:sz w:val="24"/>
          <w:szCs w:val="24"/>
          <w:lang w:eastAsia="zh-CN"/>
        </w:rPr>
        <w:t xml:space="preserve"> - планировочный элемент жилой застройки в границах красных линий, ограниченный магистральными или жилыми улицами.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Квартира</w:t>
      </w:r>
      <w:r w:rsidRPr="00722F2C">
        <w:rPr>
          <w:rFonts w:ascii="Times New Roman" w:eastAsia="Times New Roman" w:hAnsi="Times New Roman" w:cs="Times New Roman"/>
          <w:sz w:val="24"/>
          <w:szCs w:val="24"/>
          <w:lang w:eastAsia="zh-CN"/>
        </w:rPr>
        <w:t xml:space="preserve">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Коэффициент застройки (</w:t>
      </w:r>
      <w:proofErr w:type="spellStart"/>
      <w:r w:rsidRPr="00722F2C">
        <w:rPr>
          <w:rFonts w:ascii="Times New Roman" w:eastAsia="Times New Roman" w:hAnsi="Times New Roman" w:cs="Times New Roman"/>
          <w:b/>
          <w:bCs/>
          <w:sz w:val="24"/>
          <w:szCs w:val="24"/>
          <w:lang w:eastAsia="zh-CN"/>
        </w:rPr>
        <w:t>К</w:t>
      </w:r>
      <w:r w:rsidRPr="00722F2C">
        <w:rPr>
          <w:rFonts w:ascii="Times New Roman" w:eastAsia="Times New Roman" w:hAnsi="Times New Roman" w:cs="Times New Roman"/>
          <w:b/>
          <w:bCs/>
          <w:sz w:val="24"/>
          <w:szCs w:val="24"/>
          <w:vertAlign w:val="subscript"/>
          <w:lang w:eastAsia="zh-CN"/>
        </w:rPr>
        <w:t>з</w:t>
      </w:r>
      <w:proofErr w:type="spellEnd"/>
      <w:r w:rsidRPr="00722F2C">
        <w:rPr>
          <w:rFonts w:ascii="Times New Roman" w:eastAsia="Times New Roman" w:hAnsi="Times New Roman" w:cs="Times New Roman"/>
          <w:b/>
          <w:bCs/>
          <w:sz w:val="24"/>
          <w:szCs w:val="24"/>
          <w:lang w:eastAsia="zh-CN"/>
        </w:rPr>
        <w:t>)</w:t>
      </w:r>
      <w:r w:rsidRPr="00722F2C">
        <w:rPr>
          <w:rFonts w:ascii="Times New Roman" w:eastAsia="Times New Roman" w:hAnsi="Times New Roman" w:cs="Times New Roman"/>
          <w:sz w:val="24"/>
          <w:szCs w:val="24"/>
          <w:lang w:eastAsia="zh-CN"/>
        </w:rPr>
        <w:t xml:space="preserve"> - отношение территории земельного участка, которая может быть занята зданиями, ко всей площади участка (в процентах).</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Коэффициент плотности застройки (</w:t>
      </w:r>
      <w:proofErr w:type="spellStart"/>
      <w:r w:rsidRPr="00722F2C">
        <w:rPr>
          <w:rFonts w:ascii="Times New Roman" w:eastAsia="Times New Roman" w:hAnsi="Times New Roman" w:cs="Times New Roman"/>
          <w:b/>
          <w:bCs/>
          <w:sz w:val="24"/>
          <w:szCs w:val="24"/>
          <w:lang w:eastAsia="zh-CN"/>
        </w:rPr>
        <w:t>К</w:t>
      </w:r>
      <w:r w:rsidRPr="00722F2C">
        <w:rPr>
          <w:rFonts w:ascii="Times New Roman" w:eastAsia="Times New Roman" w:hAnsi="Times New Roman" w:cs="Times New Roman"/>
          <w:b/>
          <w:bCs/>
          <w:sz w:val="24"/>
          <w:szCs w:val="24"/>
          <w:vertAlign w:val="subscript"/>
          <w:lang w:eastAsia="zh-CN"/>
        </w:rPr>
        <w:t>пз</w:t>
      </w:r>
      <w:proofErr w:type="spellEnd"/>
      <w:r w:rsidRPr="00722F2C">
        <w:rPr>
          <w:rFonts w:ascii="Times New Roman" w:eastAsia="Times New Roman" w:hAnsi="Times New Roman" w:cs="Times New Roman"/>
          <w:b/>
          <w:bCs/>
          <w:sz w:val="24"/>
          <w:szCs w:val="24"/>
          <w:lang w:eastAsia="zh-CN"/>
        </w:rPr>
        <w:t>)</w:t>
      </w:r>
      <w:r w:rsidRPr="00722F2C">
        <w:rPr>
          <w:rFonts w:ascii="Times New Roman" w:eastAsia="Times New Roman" w:hAnsi="Times New Roman" w:cs="Times New Roman"/>
          <w:sz w:val="24"/>
          <w:szCs w:val="24"/>
          <w:lang w:eastAsia="zh-CN"/>
        </w:rPr>
        <w:t xml:space="preserve"> - отношение площади всех этажей зданий и сооружений к площади участка.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Коэффициент озеленения - </w:t>
      </w:r>
      <w:r w:rsidRPr="00722F2C">
        <w:rPr>
          <w:rFonts w:ascii="Times New Roman" w:eastAsia="Times New Roman" w:hAnsi="Times New Roman" w:cs="Times New Roman"/>
          <w:sz w:val="24"/>
          <w:szCs w:val="24"/>
          <w:lang w:eastAsia="zh-CN"/>
        </w:rPr>
        <w:t>отношение территории земельного участка, которая должна быть занята зелеными насаждениями, ко всей площади участка (в процентах).</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Красные линии - </w:t>
      </w:r>
      <w:r w:rsidRPr="00722F2C">
        <w:rPr>
          <w:rFonts w:ascii="Times New Roman" w:eastAsia="Times New Roman" w:hAnsi="Times New Roman" w:cs="Times New Roman"/>
          <w:bCs/>
          <w:sz w:val="24"/>
          <w:szCs w:val="24"/>
          <w:lang w:eastAsia="zh-CN"/>
        </w:rPr>
        <w:t>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Квартал</w:t>
      </w:r>
      <w:r w:rsidRPr="00722F2C">
        <w:rPr>
          <w:rFonts w:ascii="Times New Roman" w:eastAsia="Times New Roman" w:hAnsi="Times New Roman" w:cs="Times New Roman"/>
          <w:bCs/>
          <w:sz w:val="24"/>
          <w:szCs w:val="24"/>
          <w:lang w:eastAsia="zh-CN"/>
        </w:rPr>
        <w:t xml:space="preserve"> - </w:t>
      </w:r>
      <w:proofErr w:type="spellStart"/>
      <w:r w:rsidRPr="00722F2C">
        <w:rPr>
          <w:rFonts w:ascii="Times New Roman" w:eastAsia="Times New Roman" w:hAnsi="Times New Roman" w:cs="Times New Roman"/>
          <w:bCs/>
          <w:sz w:val="24"/>
          <w:szCs w:val="24"/>
          <w:lang w:eastAsia="zh-CN"/>
        </w:rPr>
        <w:t>межуличная</w:t>
      </w:r>
      <w:proofErr w:type="spellEnd"/>
      <w:r w:rsidRPr="00722F2C">
        <w:rPr>
          <w:rFonts w:ascii="Times New Roman" w:eastAsia="Times New Roman" w:hAnsi="Times New Roman" w:cs="Times New Roman"/>
          <w:bCs/>
          <w:sz w:val="24"/>
          <w:szCs w:val="24"/>
          <w:lang w:eastAsia="zh-CN"/>
        </w:rPr>
        <w:t xml:space="preserve"> территория, ограниченная красными линиями улично-дорожной сети.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Линейные объекты - </w:t>
      </w:r>
      <w:r w:rsidRPr="00722F2C">
        <w:rPr>
          <w:rFonts w:ascii="Times New Roman" w:eastAsia="Times New Roman" w:hAnsi="Times New Roman" w:cs="Times New Roman"/>
          <w:bCs/>
          <w:sz w:val="24"/>
          <w:szCs w:val="24"/>
          <w:lang w:eastAsia="zh-CN"/>
        </w:rPr>
        <w:t xml:space="preserve">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Линия регулирования застройки</w:t>
      </w:r>
      <w:r w:rsidRPr="00722F2C">
        <w:rPr>
          <w:rFonts w:ascii="Times New Roman" w:eastAsia="Times New Roman" w:hAnsi="Times New Roman" w:cs="Times New Roman"/>
          <w:bCs/>
          <w:sz w:val="24"/>
          <w:szCs w:val="24"/>
          <w:lang w:eastAsia="zh-CN"/>
        </w:rPr>
        <w:t xml:space="preserve"> - граница застройки, устанавливаемая при размещении зданий, строений и сооружений, с отступом от красной линии или от границ земельного участка.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Личное подсобное хозяйство</w:t>
      </w:r>
      <w:r w:rsidRPr="00722F2C">
        <w:rPr>
          <w:rFonts w:ascii="Times New Roman" w:eastAsia="Times New Roman" w:hAnsi="Times New Roman" w:cs="Times New Roman"/>
          <w:bCs/>
          <w:sz w:val="24"/>
          <w:szCs w:val="24"/>
          <w:lang w:eastAsia="zh-CN"/>
        </w:rPr>
        <w:t xml:space="preserve"> - форма непредпринимательской деятельности гражданина и членов его семьи по производству и переработке сельскохозяйственной продукции на предоставленном (приобретенном) участке земли, как правило в сельской местности, для удовлетворения собственных нужд в продуктах питания.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Маломобильные</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группы</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населения</w:t>
      </w:r>
      <w:r w:rsidRPr="00722F2C">
        <w:rPr>
          <w:rFonts w:ascii="Times New Roman" w:eastAsia="Times New Roman" w:hAnsi="Times New Roman" w:cs="Times New Roman"/>
          <w:sz w:val="24"/>
          <w:szCs w:val="24"/>
          <w:lang w:eastAsia="zh-CN"/>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 xml:space="preserve">Микрорайон </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Cs/>
          <w:sz w:val="24"/>
          <w:szCs w:val="24"/>
          <w:lang w:eastAsia="zh-CN"/>
        </w:rPr>
        <w:t>планировочный элемент жилой зоны в границах красных линий или группа кварталов, ограниченная магистральными улицами и дорогами, площадью от 5 до 60 га.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Муниципальное образование</w:t>
      </w:r>
      <w:r w:rsidRPr="00722F2C">
        <w:rPr>
          <w:rFonts w:ascii="Times New Roman" w:eastAsia="Times New Roman" w:hAnsi="Times New Roman" w:cs="Times New Roman"/>
          <w:sz w:val="24"/>
          <w:szCs w:val="24"/>
          <w:lang w:eastAsia="zh-CN"/>
        </w:rPr>
        <w:t xml:space="preserve"> - муниципальный район, городское или сельское поселение, городской округ.</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Муниципальный район</w:t>
      </w:r>
      <w:r w:rsidRPr="00722F2C">
        <w:rPr>
          <w:rFonts w:ascii="Times New Roman" w:eastAsia="Times New Roman" w:hAnsi="Times New Roman" w:cs="Times New Roman"/>
          <w:sz w:val="24"/>
          <w:szCs w:val="24"/>
          <w:lang w:eastAsia="zh-CN"/>
        </w:rPr>
        <w:t xml:space="preserve"> - </w:t>
      </w:r>
      <w:r w:rsidRPr="00722F2C">
        <w:rPr>
          <w:rFonts w:ascii="Times New Roman" w:eastAsia="Times New Roman" w:hAnsi="Times New Roman" w:cs="Times New Roman"/>
          <w:spacing w:val="-2"/>
          <w:sz w:val="24"/>
          <w:szCs w:val="24"/>
          <w:lang w:eastAsia="zh-CN"/>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722F2C">
        <w:rPr>
          <w:rFonts w:ascii="Times New Roman" w:eastAsia="Times New Roman" w:hAnsi="Times New Roman" w:cs="Times New Roman"/>
          <w:spacing w:val="-2"/>
          <w:sz w:val="24"/>
          <w:szCs w:val="24"/>
          <w:lang w:eastAsia="zh-CN"/>
        </w:rPr>
        <w:t>межпоселенческого</w:t>
      </w:r>
      <w:proofErr w:type="spellEnd"/>
      <w:r w:rsidRPr="00722F2C">
        <w:rPr>
          <w:rFonts w:ascii="Times New Roman" w:eastAsia="Times New Roman" w:hAnsi="Times New Roman" w:cs="Times New Roman"/>
          <w:spacing w:val="-2"/>
          <w:sz w:val="24"/>
          <w:szCs w:val="24"/>
          <w:lang w:eastAsia="zh-CN"/>
        </w:rPr>
        <w:t xml:space="preserve"> характера населением непосредственно и (или) через выборные и иные органы местного самоуправления, которые могут </w:t>
      </w:r>
      <w:r w:rsidRPr="00722F2C">
        <w:rPr>
          <w:rFonts w:ascii="Times New Roman" w:eastAsia="Times New Roman" w:hAnsi="Times New Roman" w:cs="Times New Roman"/>
          <w:spacing w:val="-2"/>
          <w:sz w:val="24"/>
          <w:szCs w:val="24"/>
          <w:lang w:eastAsia="zh-CN"/>
        </w:rPr>
        <w:lastRenderedPageBreak/>
        <w:t>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Населенный пункт</w:t>
      </w:r>
      <w:r w:rsidRPr="00722F2C">
        <w:rPr>
          <w:rFonts w:ascii="Times New Roman" w:eastAsia="Times New Roman" w:hAnsi="Times New Roman" w:cs="Times New Roman"/>
          <w:sz w:val="24"/>
          <w:szCs w:val="24"/>
          <w:lang w:eastAsia="zh-CN"/>
        </w:rPr>
        <w:t xml:space="preserve"> -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sz w:val="24"/>
          <w:szCs w:val="24"/>
          <w:lang w:eastAsia="zh-CN"/>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 xml:space="preserve">Объекты дорожной деятельности </w:t>
      </w:r>
      <w:r w:rsidRPr="00722F2C">
        <w:rPr>
          <w:rFonts w:ascii="Times New Roman" w:eastAsia="Times New Roman" w:hAnsi="Times New Roman" w:cs="Times New Roman"/>
          <w:sz w:val="24"/>
          <w:szCs w:val="24"/>
          <w:lang w:eastAsia="zh-CN"/>
        </w:rPr>
        <w:t>-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переходы, дорожки, пункты весового и габаритного контроля транспортных средств, пункты взимания платы, стоянки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Общественные территории</w:t>
      </w:r>
      <w:r w:rsidRPr="00722F2C">
        <w:rPr>
          <w:rFonts w:ascii="Times New Roman" w:eastAsia="Times New Roman" w:hAnsi="Times New Roman" w:cs="Times New Roman"/>
          <w:sz w:val="24"/>
          <w:szCs w:val="24"/>
          <w:lang w:eastAsia="zh-CN"/>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Объекты капитального строительства</w:t>
      </w:r>
      <w:r w:rsidRPr="00722F2C">
        <w:rPr>
          <w:rFonts w:ascii="Times New Roman" w:eastAsia="Times New Roman" w:hAnsi="Times New Roman" w:cs="Times New Roman"/>
          <w:sz w:val="24"/>
          <w:szCs w:val="24"/>
          <w:lang w:eastAsia="zh-CN"/>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Объекты местного значения - </w:t>
      </w:r>
      <w:r w:rsidRPr="00722F2C">
        <w:rPr>
          <w:rFonts w:ascii="Times New Roman" w:eastAsia="Times New Roman" w:hAnsi="Times New Roman" w:cs="Times New Roman"/>
          <w:bCs/>
          <w:sz w:val="24"/>
          <w:szCs w:val="24"/>
          <w:lang w:eastAsia="zh-CN"/>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Обязательные нормативные требования - </w:t>
      </w:r>
      <w:r w:rsidRPr="00722F2C">
        <w:rPr>
          <w:rFonts w:ascii="Times New Roman" w:eastAsia="Times New Roman" w:hAnsi="Times New Roman" w:cs="Times New Roman"/>
          <w:bCs/>
          <w:sz w:val="24"/>
          <w:szCs w:val="24"/>
          <w:lang w:eastAsia="zh-CN"/>
        </w:rPr>
        <w:t xml:space="preserve">положения, применение которых обязательно в соответствии с системой нормативных документов в строительстве. Приведены в основном тексте.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Огородный земельный участок - </w:t>
      </w:r>
      <w:r w:rsidRPr="00722F2C">
        <w:rPr>
          <w:rFonts w:ascii="Times New Roman" w:eastAsia="Times New Roman" w:hAnsi="Times New Roman" w:cs="Times New Roman"/>
          <w:bCs/>
          <w:sz w:val="24"/>
          <w:szCs w:val="24"/>
          <w:lang w:eastAsia="zh-CN"/>
        </w:rPr>
        <w:t xml:space="preserve">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Озелененные территории</w:t>
      </w:r>
      <w:r w:rsidRPr="00722F2C">
        <w:rPr>
          <w:rFonts w:ascii="Times New Roman" w:eastAsia="Times New Roman" w:hAnsi="Times New Roman" w:cs="Times New Roman"/>
          <w:sz w:val="24"/>
          <w:szCs w:val="24"/>
          <w:lang w:eastAsia="zh-CN"/>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lastRenderedPageBreak/>
        <w:t xml:space="preserve">Особо охраняемые природные территории (ООПТ) </w:t>
      </w:r>
      <w:r w:rsidRPr="00722F2C">
        <w:rPr>
          <w:rFonts w:ascii="Times New Roman" w:eastAsia="Times New Roman" w:hAnsi="Times New Roman" w:cs="Times New Roman"/>
          <w:sz w:val="24"/>
          <w:szCs w:val="24"/>
          <w:lang w:eastAsia="zh-CN"/>
        </w:rPr>
        <w:t>-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полностью или частично из хозяйственного использования, для которых установлен режим особой охраны.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Отступ застройки - </w:t>
      </w:r>
      <w:r w:rsidRPr="00722F2C">
        <w:rPr>
          <w:rFonts w:ascii="Times New Roman" w:eastAsia="Times New Roman" w:hAnsi="Times New Roman" w:cs="Times New Roman"/>
          <w:bCs/>
          <w:sz w:val="24"/>
          <w:szCs w:val="24"/>
          <w:lang w:eastAsia="zh-CN"/>
        </w:rPr>
        <w:t>расстояние между красной линией или границей земельного участка и стеной здания, строения, сооружения.</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Охранные зоны железных дорог</w:t>
      </w:r>
      <w:r w:rsidRPr="00722F2C">
        <w:rPr>
          <w:rFonts w:ascii="Times New Roman" w:eastAsia="Times New Roman" w:hAnsi="Times New Roman" w:cs="Times New Roman"/>
          <w:sz w:val="24"/>
          <w:szCs w:val="24"/>
          <w:lang w:eastAsia="zh-CN"/>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 xml:space="preserve">Охранные зоны объектов электросетевого хозяйства </w:t>
      </w:r>
      <w:r w:rsidRPr="00722F2C">
        <w:rPr>
          <w:rFonts w:ascii="Times New Roman" w:eastAsia="Times New Roman" w:hAnsi="Times New Roman" w:cs="Times New Roman"/>
          <w:sz w:val="24"/>
          <w:szCs w:val="24"/>
          <w:lang w:eastAsia="zh-CN"/>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pacing w:val="-3"/>
          <w:sz w:val="24"/>
          <w:szCs w:val="24"/>
          <w:lang w:eastAsia="zh-CN"/>
        </w:rPr>
      </w:pPr>
      <w:r w:rsidRPr="00722F2C">
        <w:rPr>
          <w:rFonts w:ascii="Times New Roman" w:eastAsia="Times New Roman" w:hAnsi="Times New Roman" w:cs="Times New Roman"/>
          <w:b/>
          <w:sz w:val="24"/>
          <w:szCs w:val="24"/>
          <w:lang w:eastAsia="zh-CN"/>
        </w:rPr>
        <w:t>Парковка</w:t>
      </w:r>
      <w:r w:rsidRPr="00722F2C">
        <w:rPr>
          <w:rFonts w:ascii="Times New Roman" w:eastAsia="Times New Roman" w:hAnsi="Times New Roman" w:cs="Times New Roman"/>
          <w:sz w:val="24"/>
          <w:szCs w:val="24"/>
          <w:lang w:eastAsia="zh-CN"/>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22F2C">
        <w:rPr>
          <w:rFonts w:ascii="Times New Roman" w:eastAsia="Times New Roman" w:hAnsi="Times New Roman" w:cs="Times New Roman"/>
          <w:sz w:val="24"/>
          <w:szCs w:val="24"/>
          <w:lang w:eastAsia="zh-CN"/>
        </w:rPr>
        <w:t>подэстакадных</w:t>
      </w:r>
      <w:proofErr w:type="spellEnd"/>
      <w:r w:rsidRPr="00722F2C">
        <w:rPr>
          <w:rFonts w:ascii="Times New Roman" w:eastAsia="Times New Roman" w:hAnsi="Times New Roman" w:cs="Times New Roman"/>
          <w:sz w:val="24"/>
          <w:szCs w:val="24"/>
          <w:lang w:eastAsia="zh-CN"/>
        </w:rPr>
        <w:t xml:space="preserve"> или </w:t>
      </w:r>
      <w:proofErr w:type="spellStart"/>
      <w:r w:rsidRPr="00722F2C">
        <w:rPr>
          <w:rFonts w:ascii="Times New Roman" w:eastAsia="Times New Roman" w:hAnsi="Times New Roman" w:cs="Times New Roman"/>
          <w:sz w:val="24"/>
          <w:szCs w:val="24"/>
          <w:lang w:eastAsia="zh-CN"/>
        </w:rPr>
        <w:t>подмостовых</w:t>
      </w:r>
      <w:proofErr w:type="spellEnd"/>
      <w:r w:rsidRPr="00722F2C">
        <w:rPr>
          <w:rFonts w:ascii="Times New Roman" w:eastAsia="Times New Roman" w:hAnsi="Times New Roman" w:cs="Times New Roman"/>
          <w:sz w:val="24"/>
          <w:szCs w:val="24"/>
          <w:lang w:eastAsia="zh-CN"/>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3"/>
          <w:sz w:val="24"/>
          <w:szCs w:val="24"/>
          <w:lang w:eastAsia="zh-CN"/>
        </w:rPr>
        <w:t>Пешеходная зона</w:t>
      </w:r>
      <w:r w:rsidRPr="00722F2C">
        <w:rPr>
          <w:rFonts w:ascii="Times New Roman" w:eastAsia="Times New Roman" w:hAnsi="Times New Roman" w:cs="Times New Roman"/>
          <w:spacing w:val="-3"/>
          <w:sz w:val="24"/>
          <w:szCs w:val="24"/>
          <w:lang w:eastAsia="zh-CN"/>
        </w:rPr>
        <w:t xml:space="preserve"> - территория, предназначенная для передвижения пешеходов, специального транспорта, обслуживающего эту территорию.</w:t>
      </w:r>
    </w:p>
    <w:p w:rsidR="00722F2C" w:rsidRPr="00722F2C" w:rsidRDefault="00722F2C" w:rsidP="00732411">
      <w:pPr>
        <w:widowControl w:val="0"/>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Плотность застройки</w:t>
      </w:r>
      <w:r w:rsidRPr="00722F2C">
        <w:rPr>
          <w:rFonts w:ascii="Times New Roman" w:eastAsia="Times New Roman" w:hAnsi="Times New Roman" w:cs="Times New Roman"/>
          <w:sz w:val="24"/>
          <w:szCs w:val="24"/>
          <w:lang w:eastAsia="zh-CN"/>
        </w:rPr>
        <w:t xml:space="preserve"> - суммарная поэтажная площадь застройки наземной части зданий и </w:t>
      </w:r>
      <w:r w:rsidRPr="00722F2C">
        <w:rPr>
          <w:rFonts w:ascii="Times New Roman" w:eastAsia="Times New Roman" w:hAnsi="Times New Roman" w:cs="Times New Roman"/>
          <w:spacing w:val="-2"/>
          <w:sz w:val="24"/>
          <w:szCs w:val="24"/>
          <w:lang w:eastAsia="zh-CN"/>
        </w:rPr>
        <w:t>сооружений в габаритах наружных стен, приходящаяся на единицу территории участка (квартала).</w:t>
      </w:r>
      <w:r w:rsidRPr="00722F2C">
        <w:rPr>
          <w:rFonts w:ascii="Times New Roman" w:eastAsia="Times New Roman" w:hAnsi="Times New Roman" w:cs="Times New Roman"/>
          <w:sz w:val="24"/>
          <w:szCs w:val="24"/>
          <w:lang w:eastAsia="zh-CN"/>
        </w:rPr>
        <w:t xml:space="preserve">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Полоса отвода автомобильной дороги</w:t>
      </w:r>
      <w:r w:rsidRPr="00722F2C">
        <w:rPr>
          <w:rFonts w:ascii="Times New Roman" w:eastAsia="Times New Roman" w:hAnsi="Times New Roman" w:cs="Times New Roman"/>
          <w:sz w:val="24"/>
          <w:szCs w:val="24"/>
          <w:lang w:eastAsia="zh-CN"/>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Полоса отвода железных дорог</w:t>
      </w:r>
      <w:r w:rsidRPr="00722F2C">
        <w:rPr>
          <w:rFonts w:ascii="Times New Roman" w:eastAsia="Times New Roman" w:hAnsi="Times New Roman" w:cs="Times New Roman"/>
          <w:sz w:val="24"/>
          <w:szCs w:val="24"/>
          <w:lang w:eastAsia="zh-CN"/>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Правила землепользования и застройки</w:t>
      </w:r>
      <w:r w:rsidRPr="00722F2C">
        <w:rPr>
          <w:rFonts w:ascii="Times New Roman" w:eastAsia="Times New Roman" w:hAnsi="Times New Roman" w:cs="Times New Roman"/>
          <w:sz w:val="24"/>
          <w:szCs w:val="24"/>
          <w:lang w:eastAsia="zh-CN"/>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Придомовая территория</w:t>
      </w:r>
      <w:r w:rsidRPr="00722F2C">
        <w:rPr>
          <w:rFonts w:ascii="Times New Roman" w:eastAsia="Times New Roman" w:hAnsi="Times New Roman" w:cs="Times New Roman"/>
          <w:sz w:val="24"/>
          <w:szCs w:val="24"/>
          <w:lang w:eastAsia="zh-CN"/>
        </w:rPr>
        <w:t xml:space="preserve"> - земельный участок жилого здания в границах, определяемых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в том числе озелененные, стоянки автомобилей (гостевые автостоянки)), тротуары, пешеходные дорожки и дворовые проезды</w:t>
      </w:r>
      <w:r w:rsidRPr="00722F2C">
        <w:rPr>
          <w:rFonts w:ascii="Times New Roman" w:eastAsia="Times New Roman" w:hAnsi="Times New Roman" w:cs="Times New Roman"/>
          <w:bCs/>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Придорожные полосы автомобильной дороги</w:t>
      </w:r>
      <w:r w:rsidRPr="00722F2C">
        <w:rPr>
          <w:rFonts w:ascii="Times New Roman" w:eastAsia="Times New Roman" w:hAnsi="Times New Roman" w:cs="Times New Roman"/>
          <w:sz w:val="24"/>
          <w:szCs w:val="24"/>
          <w:lang w:eastAsia="zh-CN"/>
        </w:rPr>
        <w:t xml:space="preserve"> - территории, которые прилегают с обеих сторон к полосе отвода автомобильной дороги и в границах которых устанавливается особый </w:t>
      </w:r>
      <w:r w:rsidRPr="00722F2C">
        <w:rPr>
          <w:rFonts w:ascii="Times New Roman" w:eastAsia="Times New Roman" w:hAnsi="Times New Roman" w:cs="Times New Roman"/>
          <w:sz w:val="24"/>
          <w:szCs w:val="24"/>
          <w:lang w:eastAsia="zh-CN"/>
        </w:rPr>
        <w:lastRenderedPageBreak/>
        <w:t>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proofErr w:type="spellStart"/>
      <w:r w:rsidRPr="00722F2C">
        <w:rPr>
          <w:rFonts w:ascii="Times New Roman" w:eastAsia="Times New Roman" w:hAnsi="Times New Roman" w:cs="Times New Roman"/>
          <w:b/>
          <w:bCs/>
          <w:spacing w:val="-2"/>
          <w:sz w:val="24"/>
          <w:szCs w:val="24"/>
          <w:lang w:eastAsia="zh-CN"/>
        </w:rPr>
        <w:t>Прикватирный</w:t>
      </w:r>
      <w:proofErr w:type="spellEnd"/>
      <w:r w:rsidRPr="00722F2C">
        <w:rPr>
          <w:rFonts w:ascii="Times New Roman" w:eastAsia="Times New Roman" w:hAnsi="Times New Roman" w:cs="Times New Roman"/>
          <w:b/>
          <w:bCs/>
          <w:spacing w:val="-2"/>
          <w:sz w:val="24"/>
          <w:szCs w:val="24"/>
          <w:lang w:eastAsia="zh-CN"/>
        </w:rPr>
        <w:t xml:space="preserve"> участок</w:t>
      </w:r>
      <w:r w:rsidRPr="00722F2C">
        <w:rPr>
          <w:rFonts w:ascii="Times New Roman" w:eastAsia="Times New Roman" w:hAnsi="Times New Roman" w:cs="Times New Roman"/>
          <w:spacing w:val="-2"/>
          <w:sz w:val="24"/>
          <w:szCs w:val="24"/>
          <w:lang w:eastAsia="zh-CN"/>
        </w:rPr>
        <w:t xml:space="preserve"> - земельный участок, примыкающий к квартире (дому), с непосредственным выходом на него</w:t>
      </w:r>
      <w:r w:rsidRPr="00722F2C">
        <w:rPr>
          <w:rFonts w:ascii="Times New Roman" w:eastAsia="Times New Roman" w:hAnsi="Times New Roman" w:cs="Times New Roman"/>
          <w:sz w:val="24"/>
          <w:szCs w:val="24"/>
          <w:lang w:eastAsia="zh-CN"/>
        </w:rPr>
        <w:t>.</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Процент застройки</w:t>
      </w:r>
      <w:r w:rsidRPr="00722F2C">
        <w:rPr>
          <w:rFonts w:ascii="Times New Roman" w:eastAsia="Times New Roman" w:hAnsi="Times New Roman" w:cs="Times New Roman"/>
          <w:sz w:val="24"/>
          <w:szCs w:val="24"/>
          <w:lang w:eastAsia="zh-CN"/>
        </w:rPr>
        <w:t xml:space="preserve"> - отношение суммарной площади земельного участка, которая может быть застроена, ко всей площади земельного участка.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Реконструкция</w:t>
      </w:r>
      <w:r w:rsidRPr="00722F2C">
        <w:rPr>
          <w:rFonts w:ascii="Times New Roman" w:eastAsia="Times New Roman" w:hAnsi="Times New Roman" w:cs="Times New Roman"/>
          <w:sz w:val="24"/>
          <w:szCs w:val="24"/>
          <w:lang w:eastAsia="zh-CN"/>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sz w:val="24"/>
          <w:szCs w:val="24"/>
          <w:lang w:eastAsia="zh-CN"/>
        </w:rPr>
        <w:t>Радиус обслуживания</w:t>
      </w:r>
      <w:r w:rsidRPr="00722F2C">
        <w:rPr>
          <w:rFonts w:ascii="Times New Roman" w:eastAsia="Times New Roman" w:hAnsi="Times New Roman" w:cs="Times New Roman"/>
          <w:sz w:val="24"/>
          <w:szCs w:val="24"/>
          <w:lang w:eastAsia="zh-CN"/>
        </w:rPr>
        <w:t xml:space="preserve"> – зона деятельности учреждения или предприятия, которая определяется максимально допустимым расстоянием до объекта деятельности.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sz w:val="24"/>
          <w:szCs w:val="24"/>
          <w:lang w:eastAsia="zh-CN"/>
        </w:rPr>
        <w:t>Радиус доступности -</w:t>
      </w:r>
      <w:r w:rsidRPr="00722F2C">
        <w:rPr>
          <w:rFonts w:ascii="Times New Roman" w:eastAsia="Times New Roman" w:hAnsi="Times New Roman" w:cs="Times New Roman"/>
          <w:sz w:val="24"/>
          <w:szCs w:val="24"/>
          <w:lang w:eastAsia="zh-CN"/>
        </w:rPr>
        <w:t xml:space="preserve"> максимально допустимое расстояние от места постоянного проживания граждан до учреждений и предприятий обслуживания.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Реконструкция объектов капитального строительства</w:t>
      </w:r>
      <w:r w:rsidRPr="00722F2C">
        <w:rPr>
          <w:rFonts w:ascii="Times New Roman" w:eastAsia="Times New Roman" w:hAnsi="Times New Roman" w:cs="Times New Roman"/>
          <w:sz w:val="24"/>
          <w:szCs w:val="24"/>
          <w:lang w:eastAsia="zh-CN"/>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Санитарно-защитная зона </w:t>
      </w:r>
      <w:r w:rsidRPr="00722F2C">
        <w:rPr>
          <w:rFonts w:ascii="Times New Roman" w:eastAsia="Times New Roman" w:hAnsi="Times New Roman" w:cs="Times New Roman"/>
          <w:sz w:val="24"/>
          <w:szCs w:val="24"/>
          <w:lang w:eastAsia="zh-CN"/>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Система расселения </w:t>
      </w:r>
      <w:r w:rsidRPr="00722F2C">
        <w:rPr>
          <w:rFonts w:ascii="Times New Roman" w:eastAsia="Times New Roman" w:hAnsi="Times New Roman" w:cs="Times New Roman"/>
          <w:sz w:val="24"/>
          <w:szCs w:val="24"/>
          <w:lang w:eastAsia="zh-CN"/>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Социально-гарантированные условия жизнедеятельности</w:t>
      </w:r>
      <w:r w:rsidRPr="00722F2C">
        <w:rPr>
          <w:rFonts w:ascii="Times New Roman" w:eastAsia="Times New Roman" w:hAnsi="Times New Roman" w:cs="Times New Roman"/>
          <w:sz w:val="24"/>
          <w:szCs w:val="24"/>
          <w:lang w:eastAsia="zh-CN"/>
        </w:rPr>
        <w:t xml:space="preserve"> - состояние среды территорий городских округов и поселений, отвечающее современным социальным, гигиеническим и градостроительным требованиям, достигаемое соблюдением при проектировании (реконструкции) территории нормативных параметров функционально-планировочной организации объектов градостроительного нормирования.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Среда обитания </w:t>
      </w:r>
      <w:r w:rsidRPr="00722F2C">
        <w:rPr>
          <w:rFonts w:ascii="Times New Roman" w:eastAsia="Times New Roman" w:hAnsi="Times New Roman" w:cs="Times New Roman"/>
          <w:bCs/>
          <w:sz w:val="24"/>
          <w:szCs w:val="24"/>
          <w:lang w:eastAsia="zh-CN"/>
        </w:rPr>
        <w:t>- совокупность объектов, явлений и факторов окружающей (природной и искусственной) среды, определяющая условия жизнедеятельности человека.</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Статус населенного пункта</w:t>
      </w:r>
      <w:r w:rsidRPr="00722F2C">
        <w:rPr>
          <w:rFonts w:ascii="Times New Roman" w:eastAsia="Times New Roman" w:hAnsi="Times New Roman" w:cs="Times New Roman"/>
          <w:sz w:val="24"/>
          <w:szCs w:val="24"/>
          <w:lang w:eastAsia="zh-CN"/>
        </w:rPr>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sz w:val="24"/>
          <w:szCs w:val="24"/>
          <w:lang w:eastAsia="zh-CN"/>
        </w:rPr>
        <w:t>Собственник земельного участка</w:t>
      </w:r>
      <w:r w:rsidRPr="00722F2C">
        <w:rPr>
          <w:rFonts w:ascii="Times New Roman" w:eastAsia="Times New Roman" w:hAnsi="Times New Roman" w:cs="Times New Roman"/>
          <w:sz w:val="24"/>
          <w:szCs w:val="24"/>
          <w:lang w:eastAsia="zh-CN"/>
        </w:rPr>
        <w:t xml:space="preserve"> - лицо, обладающее правом собственности на земельный участок.</w:t>
      </w:r>
    </w:p>
    <w:p w:rsidR="00722F2C" w:rsidRPr="00722F2C" w:rsidRDefault="00722F2C" w:rsidP="00732411">
      <w:pPr>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Строительство</w:t>
      </w:r>
      <w:r w:rsidRPr="00722F2C">
        <w:rPr>
          <w:rFonts w:ascii="Times New Roman" w:eastAsia="Times New Roman" w:hAnsi="Times New Roman" w:cs="Times New Roman"/>
          <w:sz w:val="24"/>
          <w:szCs w:val="24"/>
          <w:lang w:eastAsia="zh-CN"/>
        </w:rPr>
        <w:t xml:space="preserve"> - создание зданий, строений, сооружений (в том числе на месте сносимых объектов капитального строительства)</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Территории общего пользования - </w:t>
      </w:r>
      <w:r w:rsidRPr="00722F2C">
        <w:rPr>
          <w:rFonts w:ascii="Times New Roman" w:eastAsia="Times New Roman" w:hAnsi="Times New Roman" w:cs="Times New Roman"/>
          <w:bCs/>
          <w:sz w:val="24"/>
          <w:szCs w:val="24"/>
          <w:lang w:eastAsia="zh-CN"/>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Территориальное планирование</w:t>
      </w:r>
      <w:r w:rsidRPr="00722F2C">
        <w:rPr>
          <w:rFonts w:ascii="Times New Roman" w:eastAsia="Times New Roman" w:hAnsi="Times New Roman" w:cs="Times New Roman"/>
          <w:sz w:val="24"/>
          <w:szCs w:val="24"/>
          <w:lang w:eastAsia="zh-CN"/>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pacing w:val="-2"/>
          <w:sz w:val="24"/>
          <w:szCs w:val="24"/>
          <w:lang w:eastAsia="zh-CN"/>
        </w:rPr>
      </w:pPr>
      <w:r w:rsidRPr="00722F2C">
        <w:rPr>
          <w:rFonts w:ascii="Times New Roman" w:eastAsia="Times New Roman" w:hAnsi="Times New Roman" w:cs="Times New Roman"/>
          <w:b/>
          <w:bCs/>
          <w:sz w:val="24"/>
          <w:szCs w:val="24"/>
          <w:lang w:eastAsia="zh-CN"/>
        </w:rPr>
        <w:t>Территориальные зоны</w:t>
      </w:r>
      <w:r w:rsidRPr="00722F2C">
        <w:rPr>
          <w:rFonts w:ascii="Times New Roman" w:eastAsia="Times New Roman" w:hAnsi="Times New Roman" w:cs="Times New Roman"/>
          <w:sz w:val="24"/>
          <w:szCs w:val="24"/>
          <w:lang w:eastAsia="zh-CN"/>
        </w:rPr>
        <w:t xml:space="preserve"> - зоны, для которых в правилах землепользования и застройки определены границы и установлены градостроительные регламенты.</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pacing w:val="-2"/>
          <w:sz w:val="24"/>
          <w:szCs w:val="24"/>
          <w:lang w:eastAsia="zh-CN"/>
        </w:rPr>
        <w:lastRenderedPageBreak/>
        <w:t>Территории общего пользования</w:t>
      </w:r>
      <w:r w:rsidRPr="00722F2C">
        <w:rPr>
          <w:rFonts w:ascii="Times New Roman" w:eastAsia="Times New Roman" w:hAnsi="Times New Roman" w:cs="Times New Roman"/>
          <w:spacing w:val="-2"/>
          <w:sz w:val="24"/>
          <w:szCs w:val="24"/>
          <w:lang w:eastAsia="zh-CN"/>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Улица, площадь</w:t>
      </w:r>
      <w:r w:rsidRPr="00722F2C">
        <w:rPr>
          <w:rFonts w:ascii="Times New Roman" w:eastAsia="Times New Roman" w:hAnsi="Times New Roman" w:cs="Times New Roman"/>
          <w:sz w:val="24"/>
          <w:szCs w:val="24"/>
          <w:lang w:eastAsia="zh-CN"/>
        </w:rPr>
        <w:t xml:space="preserve"> - территория общего пользования, ограниченная красными линиями улично-дорожной сети.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Устойчивое развитие территорий</w:t>
      </w:r>
      <w:r w:rsidRPr="00722F2C">
        <w:rPr>
          <w:rFonts w:ascii="Times New Roman" w:eastAsia="Times New Roman" w:hAnsi="Times New Roman" w:cs="Times New Roman"/>
          <w:sz w:val="24"/>
          <w:szCs w:val="24"/>
          <w:lang w:eastAsia="zh-CN"/>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Функциональное зонирование территории </w:t>
      </w:r>
      <w:r w:rsidRPr="00722F2C">
        <w:rPr>
          <w:rFonts w:ascii="Times New Roman" w:eastAsia="Times New Roman" w:hAnsi="Times New Roman" w:cs="Times New Roman"/>
          <w:sz w:val="24"/>
          <w:szCs w:val="24"/>
          <w:lang w:eastAsia="zh-CN"/>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sz w:val="24"/>
          <w:szCs w:val="24"/>
          <w:lang w:eastAsia="zh-CN"/>
        </w:rPr>
      </w:pPr>
      <w:r w:rsidRPr="00722F2C">
        <w:rPr>
          <w:rFonts w:ascii="Times New Roman" w:eastAsia="Times New Roman" w:hAnsi="Times New Roman" w:cs="Times New Roman"/>
          <w:b/>
          <w:bCs/>
          <w:sz w:val="24"/>
          <w:szCs w:val="24"/>
          <w:lang w:eastAsia="zh-CN"/>
        </w:rPr>
        <w:t>Функциональные зоны</w:t>
      </w:r>
      <w:r w:rsidRPr="00722F2C">
        <w:rPr>
          <w:rFonts w:ascii="Times New Roman" w:eastAsia="Times New Roman" w:hAnsi="Times New Roman" w:cs="Times New Roman"/>
          <w:sz w:val="24"/>
          <w:szCs w:val="24"/>
          <w:lang w:eastAsia="zh-CN"/>
        </w:rPr>
        <w:t xml:space="preserve"> - зоны, для которых документами территориального планирования определены границы и функциональное назначение.</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Хранение</w:t>
      </w: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sz w:val="24"/>
          <w:szCs w:val="24"/>
          <w:lang w:eastAsia="zh-CN"/>
        </w:rPr>
        <w:t>автомобилей</w:t>
      </w:r>
      <w:r w:rsidRPr="00722F2C">
        <w:rPr>
          <w:rFonts w:ascii="Times New Roman" w:eastAsia="Times New Roman" w:hAnsi="Times New Roman" w:cs="Times New Roman"/>
          <w:sz w:val="24"/>
          <w:szCs w:val="24"/>
          <w:lang w:eastAsia="zh-CN"/>
        </w:rPr>
        <w:t xml:space="preserve"> - пребывание автотранспортных средств, принадлежащих постоянному населению, по месту регистрации автотранспортных средств.</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Чрезвычайная ситуация</w:t>
      </w:r>
      <w:r w:rsidRPr="00722F2C">
        <w:rPr>
          <w:rFonts w:ascii="Times New Roman" w:eastAsia="Times New Roman" w:hAnsi="Times New Roman" w:cs="Times New Roman"/>
          <w:sz w:val="24"/>
          <w:szCs w:val="24"/>
          <w:lang w:eastAsia="zh-CN"/>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722F2C" w:rsidRPr="00722F2C" w:rsidRDefault="00722F2C" w:rsidP="00732411">
      <w:pPr>
        <w:pageBreakBefore/>
        <w:widowControl w:val="0"/>
        <w:suppressAutoHyphens/>
        <w:autoSpaceDE w:val="0"/>
        <w:spacing w:after="0" w:line="240" w:lineRule="auto"/>
        <w:ind w:firstLine="567"/>
        <w:jc w:val="center"/>
        <w:rPr>
          <w:rFonts w:ascii="Times New Roman" w:eastAsia="Times New Roman" w:hAnsi="Times New Roman" w:cs="Times New Roman"/>
          <w:lang w:eastAsia="zh-CN"/>
        </w:rPr>
      </w:pPr>
      <w:r w:rsidRPr="00722F2C">
        <w:rPr>
          <w:rFonts w:ascii="Times New Roman" w:eastAsia="Times New Roman" w:hAnsi="Times New Roman" w:cs="Times New Roman"/>
          <w:b/>
          <w:bCs/>
          <w:sz w:val="24"/>
          <w:szCs w:val="24"/>
          <w:lang w:eastAsia="zh-CN"/>
        </w:rPr>
        <w:lastRenderedPageBreak/>
        <w:t>ПЕРЕЧЕНЬ ЛИНИЙ ГРАДОСТРОИТЕЛЬНОГО РЕГУЛИРОВАНИЯ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lang w:eastAsia="zh-CN"/>
        </w:rPr>
      </w:pP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sz w:val="24"/>
          <w:szCs w:val="24"/>
          <w:lang w:eastAsia="zh-CN"/>
        </w:rPr>
        <w:t>Красные линии</w:t>
      </w:r>
      <w:r w:rsidRPr="00722F2C">
        <w:rPr>
          <w:rFonts w:ascii="Times New Roman" w:eastAsia="Times New Roman" w:hAnsi="Times New Roman" w:cs="Times New Roman"/>
          <w:sz w:val="24"/>
          <w:szCs w:val="24"/>
          <w:lang w:eastAsia="zh-CN"/>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Линия регулирования застройки</w:t>
      </w:r>
      <w:r w:rsidRPr="00722F2C">
        <w:rPr>
          <w:rFonts w:ascii="Times New Roman" w:eastAsia="Times New Roman" w:hAnsi="Times New Roman" w:cs="Times New Roman"/>
          <w:sz w:val="24"/>
          <w:szCs w:val="24"/>
          <w:lang w:eastAsia="zh-CN"/>
        </w:rPr>
        <w:t xml:space="preserve"> - граница застройки, устанавливаемая при </w:t>
      </w:r>
      <w:r w:rsidRPr="00722F2C">
        <w:rPr>
          <w:rFonts w:ascii="Times New Roman" w:eastAsia="Times New Roman" w:hAnsi="Times New Roman" w:cs="Times New Roman"/>
          <w:spacing w:val="-2"/>
          <w:sz w:val="24"/>
          <w:szCs w:val="24"/>
          <w:lang w:eastAsia="zh-CN"/>
        </w:rPr>
        <w:t>размещении зданий, строений, сооружений с отступом от красных линий или от границ земельного участка.</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Отступ застройки</w:t>
      </w:r>
      <w:r w:rsidRPr="00722F2C">
        <w:rPr>
          <w:rFonts w:ascii="Times New Roman" w:eastAsia="Times New Roman" w:hAnsi="Times New Roman" w:cs="Times New Roman"/>
          <w:sz w:val="24"/>
          <w:szCs w:val="24"/>
          <w:lang w:eastAsia="zh-CN"/>
        </w:rPr>
        <w:t xml:space="preserve"> - расстояние между красной линией или границей земельного участка и стеной здания, строения, сооружения.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Береговая линия</w:t>
      </w:r>
      <w:r w:rsidRPr="00722F2C">
        <w:rPr>
          <w:rFonts w:ascii="Times New Roman" w:eastAsia="Times New Roman" w:hAnsi="Times New Roman" w:cs="Times New Roman"/>
          <w:sz w:val="24"/>
          <w:szCs w:val="24"/>
          <w:lang w:eastAsia="zh-CN"/>
        </w:rPr>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Желтые линии</w:t>
      </w:r>
      <w:r w:rsidRPr="00722F2C">
        <w:rPr>
          <w:rFonts w:ascii="Times New Roman" w:eastAsia="Times New Roman" w:hAnsi="Times New Roman" w:cs="Times New Roman"/>
          <w:sz w:val="24"/>
          <w:szCs w:val="24"/>
          <w:lang w:eastAsia="zh-CN"/>
        </w:rPr>
        <w:t xml:space="preserve"> - максимально допустимые границы зон возможного распространения завалов жилой и общественной застройки категорированных городских округов, поселений,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Граница затопления паводками 1 % (10 %) обеспеченности</w:t>
      </w:r>
      <w:r w:rsidRPr="00722F2C">
        <w:rPr>
          <w:rFonts w:ascii="Times New Roman" w:eastAsia="Times New Roman" w:hAnsi="Times New Roman" w:cs="Times New Roman"/>
          <w:sz w:val="24"/>
          <w:szCs w:val="24"/>
          <w:lang w:eastAsia="zh-CN"/>
        </w:rPr>
        <w:t xml:space="preserve"> - граница территории, принимаемая на планировочной отметке не менее, чем на 0,5 м выше расчетного наивысшего горизонта вод с вероятностью его превышения 1 раз в 100 лет (10 лет).</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Граница земельного участка</w:t>
      </w:r>
      <w:r w:rsidRPr="00722F2C">
        <w:rPr>
          <w:rFonts w:ascii="Times New Roman" w:eastAsia="Times New Roman" w:hAnsi="Times New Roman" w:cs="Times New Roman"/>
          <w:sz w:val="24"/>
          <w:szCs w:val="24"/>
          <w:lang w:eastAsia="zh-CN"/>
        </w:rPr>
        <w:t xml:space="preserve"> - замкнутая линия, соединяющая крайние точки земельного участка и не пересекающая этот земельный участок.</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Граница зон действия сервитута</w:t>
      </w:r>
      <w:r w:rsidRPr="00722F2C">
        <w:rPr>
          <w:rFonts w:ascii="Times New Roman" w:eastAsia="Times New Roman" w:hAnsi="Times New Roman" w:cs="Times New Roman"/>
          <w:sz w:val="24"/>
          <w:szCs w:val="24"/>
          <w:lang w:eastAsia="zh-CN"/>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полосы отвода железных дорог</w:t>
      </w:r>
      <w:r w:rsidRPr="00722F2C">
        <w:rPr>
          <w:rFonts w:ascii="Times New Roman" w:eastAsia="Times New Roman" w:hAnsi="Times New Roman" w:cs="Times New Roman"/>
          <w:sz w:val="24"/>
          <w:szCs w:val="24"/>
          <w:lang w:eastAsia="zh-CN"/>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 и на которой не допускается строительство зданий и сооружений, не имеющих отношения к эксплуатации железнодорожного транспорта.</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полосы отвода автомобильных дорог</w:t>
      </w:r>
      <w:r w:rsidRPr="00722F2C">
        <w:rPr>
          <w:rFonts w:ascii="Times New Roman" w:eastAsia="Times New Roman" w:hAnsi="Times New Roman" w:cs="Times New Roman"/>
          <w:sz w:val="24"/>
          <w:szCs w:val="24"/>
          <w:lang w:eastAsia="zh-CN"/>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 </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технических (охранных) зон инженерных сооружений и коммуникаций</w:t>
      </w:r>
      <w:r w:rsidRPr="00722F2C">
        <w:rPr>
          <w:rFonts w:ascii="Times New Roman" w:eastAsia="Times New Roman" w:hAnsi="Times New Roman" w:cs="Times New Roman"/>
          <w:sz w:val="24"/>
          <w:szCs w:val="24"/>
          <w:lang w:eastAsia="zh-CN"/>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территорий объектов культурного наследия (памятников, ансамблей и достопримечательных мест) </w:t>
      </w:r>
      <w:r w:rsidRPr="00722F2C">
        <w:rPr>
          <w:rFonts w:ascii="Times New Roman" w:eastAsia="Times New Roman" w:hAnsi="Times New Roman" w:cs="Times New Roman"/>
          <w:sz w:val="24"/>
          <w:szCs w:val="24"/>
          <w:lang w:eastAsia="zh-CN"/>
        </w:rPr>
        <w:t>- границы земельных участков, непосредственно занимаемых памятниками, и связанные с ними исторически и функционально.</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 xml:space="preserve">Границы зон охраны объектов культурного наследия (памятников истории и культуры) </w:t>
      </w:r>
      <w:r w:rsidRPr="00722F2C">
        <w:rPr>
          <w:rFonts w:ascii="Times New Roman" w:eastAsia="Times New Roman" w:hAnsi="Times New Roman" w:cs="Times New Roman"/>
          <w:sz w:val="24"/>
          <w:szCs w:val="24"/>
          <w:lang w:eastAsia="zh-CN"/>
        </w:rPr>
        <w:t>- установленные на основании проекта зон охраны в соответствии с требованиями сохранения объектов культурного наследия и утвержденные в установленном порядке границы: охранных зон, зон регулирования застройки и зон охраняемого ландшафта с определенным режимом их содержания.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охранных зон особо охраняемых природных территорий</w:t>
      </w:r>
      <w:r w:rsidRPr="00722F2C">
        <w:rPr>
          <w:rFonts w:ascii="Times New Roman" w:eastAsia="Times New Roman" w:hAnsi="Times New Roman" w:cs="Times New Roman"/>
          <w:sz w:val="24"/>
          <w:szCs w:val="24"/>
          <w:lang w:eastAsia="zh-CN"/>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водоохранных зон</w:t>
      </w:r>
      <w:r w:rsidRPr="00722F2C">
        <w:rPr>
          <w:rFonts w:ascii="Times New Roman" w:eastAsia="Times New Roman" w:hAnsi="Times New Roman" w:cs="Times New Roman"/>
          <w:sz w:val="24"/>
          <w:szCs w:val="24"/>
          <w:lang w:eastAsia="zh-CN"/>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w:t>
      </w:r>
      <w:r w:rsidRPr="00722F2C">
        <w:rPr>
          <w:rFonts w:ascii="Times New Roman" w:eastAsia="Times New Roman" w:hAnsi="Times New Roman" w:cs="Times New Roman"/>
          <w:sz w:val="24"/>
          <w:szCs w:val="24"/>
          <w:lang w:eastAsia="zh-CN"/>
        </w:rPr>
        <w:lastRenderedPageBreak/>
        <w:t>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b/>
          <w:bCs/>
          <w:sz w:val="24"/>
          <w:szCs w:val="24"/>
          <w:lang w:eastAsia="zh-CN"/>
        </w:rPr>
        <w:t>Границы прибрежных защитных полос</w:t>
      </w:r>
      <w:r w:rsidRPr="00722F2C">
        <w:rPr>
          <w:rFonts w:ascii="Times New Roman" w:eastAsia="Times New Roman" w:hAnsi="Times New Roman" w:cs="Times New Roman"/>
          <w:sz w:val="24"/>
          <w:szCs w:val="24"/>
          <w:lang w:eastAsia="zh-CN"/>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Границы зон санитарной охраны источников питьевого водоснабжения</w:t>
      </w:r>
      <w:r w:rsidRPr="00722F2C">
        <w:rPr>
          <w:rFonts w:ascii="Times New Roman" w:eastAsia="Times New Roman" w:hAnsi="Times New Roman" w:cs="Times New Roman"/>
          <w:sz w:val="24"/>
          <w:szCs w:val="24"/>
          <w:lang w:eastAsia="zh-CN"/>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722F2C" w:rsidRPr="00722F2C" w:rsidRDefault="00722F2C" w:rsidP="00732411">
      <w:pPr>
        <w:widowControl w:val="0"/>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 xml:space="preserve">границы </w:t>
      </w:r>
      <w:r w:rsidRPr="00722F2C">
        <w:rPr>
          <w:rFonts w:ascii="Times New Roman" w:eastAsia="Times New Roman" w:hAnsi="Times New Roman" w:cs="Times New Roman"/>
          <w:b/>
          <w:bCs/>
          <w:sz w:val="24"/>
          <w:szCs w:val="24"/>
          <w:lang w:val="en-US" w:eastAsia="zh-CN"/>
        </w:rPr>
        <w:t>I</w:t>
      </w:r>
      <w:r w:rsidRPr="00722F2C">
        <w:rPr>
          <w:rFonts w:ascii="Times New Roman" w:eastAsia="Times New Roman" w:hAnsi="Times New Roman" w:cs="Times New Roman"/>
          <w:b/>
          <w:bCs/>
          <w:sz w:val="24"/>
          <w:szCs w:val="24"/>
          <w:lang w:eastAsia="zh-CN"/>
        </w:rPr>
        <w:t xml:space="preserve"> пояса зоны санитарной охраны</w:t>
      </w:r>
      <w:r w:rsidRPr="00722F2C">
        <w:rPr>
          <w:rFonts w:ascii="Times New Roman" w:eastAsia="Times New Roman" w:hAnsi="Times New Roman" w:cs="Times New Roman"/>
          <w:sz w:val="24"/>
          <w:szCs w:val="24"/>
          <w:lang w:eastAsia="zh-CN"/>
        </w:rPr>
        <w:t xml:space="preserve"> - границы территории расположения водозаборов, площадок всех водопроводных сооружений и водопроводящего канала;</w:t>
      </w:r>
    </w:p>
    <w:p w:rsidR="00722F2C" w:rsidRPr="00722F2C" w:rsidRDefault="00722F2C" w:rsidP="00732411">
      <w:pPr>
        <w:widowControl w:val="0"/>
        <w:suppressAutoHyphens/>
        <w:autoSpaceDE w:val="0"/>
        <w:spacing w:after="0" w:line="240" w:lineRule="auto"/>
        <w:ind w:firstLine="567"/>
        <w:jc w:val="both"/>
        <w:rPr>
          <w:rFonts w:ascii="Arial" w:eastAsia="Times New Roman" w:hAnsi="Arial" w:cs="Arial"/>
          <w:b/>
          <w:bCs/>
          <w:sz w:val="20"/>
          <w:szCs w:val="20"/>
          <w:lang w:eastAsia="zh-CN"/>
        </w:rPr>
      </w:pPr>
      <w:r w:rsidRPr="00722F2C">
        <w:rPr>
          <w:rFonts w:ascii="Times New Roman" w:eastAsia="Times New Roman" w:hAnsi="Times New Roman" w:cs="Times New Roman"/>
          <w:sz w:val="24"/>
          <w:szCs w:val="24"/>
          <w:lang w:eastAsia="zh-CN"/>
        </w:rPr>
        <w:t xml:space="preserve">- </w:t>
      </w:r>
      <w:r w:rsidRPr="00722F2C">
        <w:rPr>
          <w:rFonts w:ascii="Times New Roman" w:eastAsia="Times New Roman" w:hAnsi="Times New Roman" w:cs="Times New Roman"/>
          <w:b/>
          <w:bCs/>
          <w:sz w:val="24"/>
          <w:szCs w:val="24"/>
          <w:lang w:eastAsia="zh-CN"/>
        </w:rPr>
        <w:t xml:space="preserve">границы </w:t>
      </w:r>
      <w:r w:rsidRPr="00722F2C">
        <w:rPr>
          <w:rFonts w:ascii="Times New Roman" w:eastAsia="Times New Roman" w:hAnsi="Times New Roman" w:cs="Times New Roman"/>
          <w:b/>
          <w:bCs/>
          <w:sz w:val="24"/>
          <w:szCs w:val="24"/>
          <w:lang w:val="en-US" w:eastAsia="zh-CN"/>
        </w:rPr>
        <w:t>II</w:t>
      </w:r>
      <w:r w:rsidRPr="00722F2C">
        <w:rPr>
          <w:rFonts w:ascii="Times New Roman" w:eastAsia="Times New Roman" w:hAnsi="Times New Roman" w:cs="Times New Roman"/>
          <w:b/>
          <w:bCs/>
          <w:sz w:val="24"/>
          <w:szCs w:val="24"/>
          <w:lang w:eastAsia="zh-CN"/>
        </w:rPr>
        <w:t xml:space="preserve"> и </w:t>
      </w:r>
      <w:r w:rsidRPr="00722F2C">
        <w:rPr>
          <w:rFonts w:ascii="Times New Roman" w:eastAsia="Times New Roman" w:hAnsi="Times New Roman" w:cs="Times New Roman"/>
          <w:b/>
          <w:bCs/>
          <w:sz w:val="24"/>
          <w:szCs w:val="24"/>
          <w:lang w:val="en-US" w:eastAsia="zh-CN"/>
        </w:rPr>
        <w:t>III</w:t>
      </w:r>
      <w:r w:rsidRPr="00722F2C">
        <w:rPr>
          <w:rFonts w:ascii="Times New Roman" w:eastAsia="Times New Roman" w:hAnsi="Times New Roman" w:cs="Times New Roman"/>
          <w:b/>
          <w:bCs/>
          <w:sz w:val="24"/>
          <w:szCs w:val="24"/>
          <w:lang w:eastAsia="zh-CN"/>
        </w:rPr>
        <w:t xml:space="preserve"> поясов зоны санитарной охраны</w:t>
      </w:r>
      <w:r w:rsidRPr="00722F2C">
        <w:rPr>
          <w:rFonts w:ascii="Times New Roman" w:eastAsia="Times New Roman" w:hAnsi="Times New Roman" w:cs="Times New Roman"/>
          <w:sz w:val="24"/>
          <w:szCs w:val="24"/>
          <w:lang w:eastAsia="zh-CN"/>
        </w:rPr>
        <w:t xml:space="preserve"> - границы территории, предназначенной для предупреждения загрязнения воды источников водоснабжения.</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sz w:val="24"/>
          <w:szCs w:val="24"/>
          <w:lang w:eastAsia="zh-CN"/>
        </w:rPr>
      </w:pPr>
      <w:r w:rsidRPr="00722F2C">
        <w:rPr>
          <w:rFonts w:ascii="Times New Roman" w:eastAsia="Times New Roman" w:hAnsi="Times New Roman" w:cs="Times New Roman"/>
          <w:b/>
          <w:bCs/>
          <w:sz w:val="24"/>
          <w:szCs w:val="24"/>
          <w:lang w:eastAsia="zh-CN"/>
        </w:rPr>
        <w:t>Границы санитарно-защитной зоны</w:t>
      </w:r>
      <w:r w:rsidRPr="00722F2C">
        <w:rPr>
          <w:rFonts w:ascii="Times New Roman" w:eastAsia="Times New Roman" w:hAnsi="Times New Roman" w:cs="Times New Roman"/>
          <w:sz w:val="24"/>
          <w:szCs w:val="24"/>
          <w:lang w:eastAsia="zh-CN"/>
        </w:rPr>
        <w:t xml:space="preserve">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
          <w:bCs/>
          <w:sz w:val="24"/>
          <w:szCs w:val="24"/>
          <w:lang w:eastAsia="zh-CN"/>
        </w:rPr>
      </w:pPr>
      <w:r w:rsidRPr="00722F2C">
        <w:rPr>
          <w:rFonts w:ascii="Times New Roman" w:eastAsia="Times New Roman" w:hAnsi="Times New Roman" w:cs="Times New Roman"/>
          <w:sz w:val="24"/>
          <w:szCs w:val="24"/>
          <w:lang w:eastAsia="zh-CN"/>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722F2C" w:rsidRPr="00722F2C" w:rsidRDefault="00722F2C" w:rsidP="00732411">
      <w:pPr>
        <w:suppressAutoHyphens/>
        <w:spacing w:after="0" w:line="240" w:lineRule="auto"/>
        <w:ind w:firstLine="567"/>
        <w:jc w:val="both"/>
        <w:rPr>
          <w:rFonts w:ascii="Times New Roman" w:eastAsia="Times New Roman" w:hAnsi="Times New Roman" w:cs="Times New Roman"/>
          <w:bCs/>
          <w:sz w:val="24"/>
          <w:szCs w:val="24"/>
          <w:lang w:eastAsia="zh-CN"/>
        </w:rPr>
      </w:pPr>
      <w:r w:rsidRPr="00722F2C">
        <w:rPr>
          <w:rFonts w:ascii="Times New Roman" w:eastAsia="Times New Roman" w:hAnsi="Times New Roman" w:cs="Times New Roman"/>
          <w:b/>
          <w:bCs/>
          <w:sz w:val="24"/>
          <w:szCs w:val="24"/>
          <w:lang w:eastAsia="zh-CN"/>
        </w:rPr>
        <w:t>Границы территорий, подверженных риску возникновения чрезвычайных ситуаций природного и техногенного характера</w:t>
      </w:r>
      <w:r w:rsidRPr="00722F2C">
        <w:rPr>
          <w:rFonts w:ascii="Times New Roman" w:eastAsia="Times New Roman" w:hAnsi="Times New Roman" w:cs="Times New Roman"/>
          <w:sz w:val="24"/>
          <w:szCs w:val="24"/>
          <w:lang w:eastAsia="zh-CN"/>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560F0C" w:rsidRDefault="00560F0C" w:rsidP="00732411">
      <w:pPr>
        <w:ind w:firstLine="567"/>
      </w:pPr>
    </w:p>
    <w:sectPr w:rsidR="00560F0C" w:rsidSect="00560F0C">
      <w:footerReference w:type="even" r:id="rId29"/>
      <w:footerReference w:type="default" r:id="rId30"/>
      <w:footerReference w:type="first" r:id="rId31"/>
      <w:pgSz w:w="11906" w:h="16838"/>
      <w:pgMar w:top="1134" w:right="707"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A5D" w:rsidRDefault="000B0A5D">
      <w:pPr>
        <w:spacing w:after="0" w:line="240" w:lineRule="auto"/>
      </w:pPr>
      <w:r>
        <w:separator/>
      </w:r>
    </w:p>
  </w:endnote>
  <w:endnote w:type="continuationSeparator" w:id="0">
    <w:p w:rsidR="000B0A5D" w:rsidRDefault="000B0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MT">
    <w:altName w:val="MS Mincho"/>
    <w:charset w:val="80"/>
    <w:family w:val="swiss"/>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0C" w:rsidRDefault="00560F0C">
    <w:pPr>
      <w:pStyle w:val="af9"/>
      <w:ind w:right="567"/>
    </w:pPr>
    <w:r>
      <w:rPr>
        <w:noProof/>
        <w:lang w:eastAsia="ru-RU"/>
      </w:rPr>
      <mc:AlternateContent>
        <mc:Choice Requires="wps">
          <w:drawing>
            <wp:anchor distT="0" distB="0" distL="0" distR="0" simplePos="0" relativeHeight="251657216" behindDoc="0" locked="0" layoutInCell="1" allowOverlap="1">
              <wp:simplePos x="0" y="0"/>
              <wp:positionH relativeFrom="page">
                <wp:posOffset>7034530</wp:posOffset>
              </wp:positionH>
              <wp:positionV relativeFrom="paragraph">
                <wp:posOffset>635</wp:posOffset>
              </wp:positionV>
              <wp:extent cx="278765" cy="348615"/>
              <wp:effectExtent l="5080" t="8890" r="1905" b="4445"/>
              <wp:wrapSquare wrapText="larges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261D7A">
                            <w:rPr>
                              <w:rStyle w:val="a5"/>
                              <w:noProof/>
                            </w:rPr>
                            <w:t>29</w:t>
                          </w:r>
                          <w:r>
                            <w:rPr>
                              <w:rStyle w:val="a5"/>
                            </w:rPr>
                            <w:fldChar w:fldCharType="end"/>
                          </w:r>
                        </w:p>
                        <w:p w:rsidR="00560F0C" w:rsidRDefault="00560F0C">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7" type="#_x0000_t202" style="position:absolute;margin-left:553.9pt;margin-top:.05pt;width:21.95pt;height:27.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" stroked="f">
              <v:fill opacity="0"/>
              <v:textbox inset="0,0,0,0">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261D7A">
                      <w:rPr>
                        <w:rStyle w:val="a5"/>
                        <w:noProof/>
                      </w:rPr>
                      <w:t>29</w:t>
                    </w:r>
                    <w:r>
                      <w:rPr>
                        <w:rStyle w:val="a5"/>
                      </w:rPr>
                      <w:fldChar w:fldCharType="end"/>
                    </w:r>
                  </w:p>
                  <w:p w:rsidR="00560F0C" w:rsidRDefault="00560F0C">
                    <w:pPr>
                      <w:pStyle w:val="af9"/>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0C" w:rsidRDefault="00560F0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0C" w:rsidRDefault="00560F0C">
    <w:pPr>
      <w:pStyle w:val="af9"/>
      <w:ind w:right="360"/>
    </w:pPr>
    <w:r>
      <w:rPr>
        <w:noProof/>
        <w:lang w:eastAsia="ru-RU"/>
      </w:rPr>
      <mc:AlternateContent>
        <mc:Choice Requires="wps">
          <w:drawing>
            <wp:anchor distT="0" distB="0" distL="0" distR="0" simplePos="0" relativeHeight="251658240" behindDoc="0" locked="0" layoutInCell="1" allowOverlap="1">
              <wp:simplePos x="0" y="0"/>
              <wp:positionH relativeFrom="page">
                <wp:posOffset>7066280</wp:posOffset>
              </wp:positionH>
              <wp:positionV relativeFrom="paragraph">
                <wp:posOffset>635</wp:posOffset>
              </wp:positionV>
              <wp:extent cx="247015" cy="348615"/>
              <wp:effectExtent l="8255" t="0" r="1905" b="3810"/>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3486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261D7A">
                            <w:rPr>
                              <w:rStyle w:val="a5"/>
                              <w:noProof/>
                            </w:rPr>
                            <w:t>43</w:t>
                          </w:r>
                          <w:r>
                            <w:rPr>
                              <w:rStyle w:val="a5"/>
                            </w:rPr>
                            <w:fldChar w:fldCharType="end"/>
                          </w:r>
                        </w:p>
                        <w:p w:rsidR="00560F0C" w:rsidRDefault="00560F0C">
                          <w:pPr>
                            <w:pStyle w:val="a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8" type="#_x0000_t202" style="position:absolute;margin-left:556.4pt;margin-top:.05pt;width:19.45pt;height:27.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" stroked="f">
              <v:fill opacity="0"/>
              <v:textbox inset="0,0,0,0">
                <w:txbxContent>
                  <w:p w:rsidR="00560F0C" w:rsidRDefault="00560F0C">
                    <w:pPr>
                      <w:pStyle w:val="af9"/>
                    </w:pPr>
                    <w:r>
                      <w:rPr>
                        <w:rStyle w:val="a5"/>
                      </w:rPr>
                      <w:fldChar w:fldCharType="begin"/>
                    </w:r>
                    <w:r>
                      <w:rPr>
                        <w:rStyle w:val="a5"/>
                      </w:rPr>
                      <w:instrText xml:space="preserve"> PAGE </w:instrText>
                    </w:r>
                    <w:r>
                      <w:rPr>
                        <w:rStyle w:val="a5"/>
                      </w:rPr>
                      <w:fldChar w:fldCharType="separate"/>
                    </w:r>
                    <w:r w:rsidR="00261D7A">
                      <w:rPr>
                        <w:rStyle w:val="a5"/>
                        <w:noProof/>
                      </w:rPr>
                      <w:t>43</w:t>
                    </w:r>
                    <w:r>
                      <w:rPr>
                        <w:rStyle w:val="a5"/>
                      </w:rPr>
                      <w:fldChar w:fldCharType="end"/>
                    </w:r>
                  </w:p>
                  <w:p w:rsidR="00560F0C" w:rsidRDefault="00560F0C">
                    <w:pPr>
                      <w:pStyle w:val="af9"/>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0C" w:rsidRDefault="00560F0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A5D" w:rsidRDefault="000B0A5D">
      <w:pPr>
        <w:spacing w:after="0" w:line="240" w:lineRule="auto"/>
      </w:pPr>
      <w:r>
        <w:separator/>
      </w:r>
    </w:p>
  </w:footnote>
  <w:footnote w:type="continuationSeparator" w:id="0">
    <w:p w:rsidR="000B0A5D" w:rsidRDefault="000B0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3"/>
      <w:numFmt w:val="decimal"/>
      <w:lvlText w:val="1.%1."/>
      <w:lvlJc w:val="left"/>
      <w:pPr>
        <w:tabs>
          <w:tab w:val="num" w:pos="427"/>
        </w:tabs>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singleLevel"/>
    <w:tmpl w:val="00000002"/>
    <w:name w:val="WW8Num2"/>
    <w:lvl w:ilvl="0">
      <w:start w:val="1"/>
      <w:numFmt w:val="bullet"/>
      <w:pStyle w:val="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3"/>
      <w:numFmt w:val="decimal"/>
      <w:lvlText w:val="1.%1."/>
      <w:lvlJc w:val="left"/>
      <w:pPr>
        <w:tabs>
          <w:tab w:val="num" w:pos="427"/>
        </w:tabs>
        <w:ind w:left="0" w:firstLine="0"/>
      </w:pPr>
      <w:rPr>
        <w:rFonts w:ascii="Times New Roman" w:hAnsi="Times New Roman" w:cs="Times New Roman" w:hint="default"/>
      </w:rPr>
    </w:lvl>
    <w:lvl w:ilvl="1">
      <w:start w:val="1"/>
      <w:numFmt w:val="decimal"/>
      <w:pStyle w:val="2"/>
      <w:lvlText w:val="%2."/>
      <w:lvlJc w:val="left"/>
      <w:pPr>
        <w:tabs>
          <w:tab w:val="num" w:pos="1080"/>
        </w:tabs>
        <w:ind w:left="1080" w:hanging="360"/>
      </w:pPr>
    </w:lvl>
    <w:lvl w:ilvl="2">
      <w:start w:val="1"/>
      <w:numFmt w:val="decimal"/>
      <w:pStyle w:val="3"/>
      <w:lvlText w:val="%3."/>
      <w:lvlJc w:val="left"/>
      <w:pPr>
        <w:tabs>
          <w:tab w:val="num" w:pos="1440"/>
        </w:tabs>
        <w:ind w:left="1440" w:hanging="360"/>
      </w:pPr>
    </w:lvl>
    <w:lvl w:ilvl="3">
      <w:start w:val="1"/>
      <w:numFmt w:val="decimal"/>
      <w:pStyle w:val="4"/>
      <w:lvlText w:val="%4."/>
      <w:lvlJc w:val="left"/>
      <w:pPr>
        <w:tabs>
          <w:tab w:val="num" w:pos="1800"/>
        </w:tabs>
        <w:ind w:left="1800" w:hanging="360"/>
      </w:pPr>
    </w:lvl>
    <w:lvl w:ilvl="4">
      <w:start w:val="1"/>
      <w:numFmt w:val="decimal"/>
      <w:pStyle w:val="5"/>
      <w:lvlText w:val="%5."/>
      <w:lvlJc w:val="left"/>
      <w:pPr>
        <w:tabs>
          <w:tab w:val="num" w:pos="2160"/>
        </w:tabs>
        <w:ind w:left="2160" w:hanging="360"/>
      </w:pPr>
    </w:lvl>
    <w:lvl w:ilvl="5">
      <w:start w:val="1"/>
      <w:numFmt w:val="decimal"/>
      <w:pStyle w:val="6"/>
      <w:lvlText w:val="%6."/>
      <w:lvlJc w:val="left"/>
      <w:pPr>
        <w:tabs>
          <w:tab w:val="num" w:pos="2520"/>
        </w:tabs>
        <w:ind w:left="2520" w:hanging="360"/>
      </w:pPr>
    </w:lvl>
    <w:lvl w:ilvl="6">
      <w:start w:val="1"/>
      <w:numFmt w:val="decimal"/>
      <w:pStyle w:val="7"/>
      <w:lvlText w:val="%7."/>
      <w:lvlJc w:val="left"/>
      <w:pPr>
        <w:tabs>
          <w:tab w:val="num" w:pos="2880"/>
        </w:tabs>
        <w:ind w:left="2880" w:hanging="360"/>
      </w:pPr>
    </w:lvl>
    <w:lvl w:ilvl="7">
      <w:start w:val="1"/>
      <w:numFmt w:val="decimal"/>
      <w:pStyle w:val="8"/>
      <w:lvlText w:val="%8."/>
      <w:lvlJc w:val="left"/>
      <w:pPr>
        <w:tabs>
          <w:tab w:val="num" w:pos="3240"/>
        </w:tabs>
        <w:ind w:left="3240" w:hanging="360"/>
      </w:pPr>
    </w:lvl>
    <w:lvl w:ilvl="8">
      <w:start w:val="1"/>
      <w:numFmt w:val="decimal"/>
      <w:pStyle w:val="9"/>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708"/>
        </w:tabs>
        <w:ind w:left="360" w:hanging="360"/>
      </w:pPr>
      <w:rPr>
        <w:rFonts w:ascii="Times New Roman" w:hAnsi="Times New Roman" w:cs="Times New Roman" w:hint="default"/>
        <w:spacing w:val="-1"/>
      </w:rPr>
    </w:lvl>
  </w:abstractNum>
  <w:abstractNum w:abstractNumId="7" w15:restartNumberingAfterBreak="0">
    <w:nsid w:val="00000008"/>
    <w:multiLevelType w:val="singleLevel"/>
    <w:tmpl w:val="00000008"/>
    <w:name w:val="WW8Num8"/>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900" w:hanging="360"/>
      </w:pPr>
      <w:rPr>
        <w:rFonts w:cs="Times New Roman" w:hint="default"/>
      </w:rPr>
    </w:lvl>
    <w:lvl w:ilvl="1">
      <w:start w:val="1"/>
      <w:numFmt w:val="decimal"/>
      <w:lvlText w:val="%1.%2."/>
      <w:lvlJc w:val="left"/>
      <w:pPr>
        <w:tabs>
          <w:tab w:val="num" w:pos="0"/>
        </w:tabs>
        <w:ind w:left="1260" w:hanging="720"/>
      </w:pPr>
      <w:rPr>
        <w:rFonts w:cs="Times New Roman" w:hint="default"/>
      </w:rPr>
    </w:lvl>
    <w:lvl w:ilvl="2">
      <w:start w:val="1"/>
      <w:numFmt w:val="decimal"/>
      <w:lvlText w:val="%1.%2.%3."/>
      <w:lvlJc w:val="left"/>
      <w:pPr>
        <w:tabs>
          <w:tab w:val="num" w:pos="0"/>
        </w:tabs>
        <w:ind w:left="1260" w:hanging="720"/>
      </w:pPr>
      <w:rPr>
        <w:rFonts w:cs="Times New Roman" w:hint="default"/>
      </w:rPr>
    </w:lvl>
    <w:lvl w:ilvl="3">
      <w:start w:val="1"/>
      <w:numFmt w:val="decimal"/>
      <w:lvlText w:val="%1.%2.%3.%4."/>
      <w:lvlJc w:val="left"/>
      <w:pPr>
        <w:tabs>
          <w:tab w:val="num" w:pos="0"/>
        </w:tabs>
        <w:ind w:left="1620" w:hanging="1080"/>
      </w:pPr>
      <w:rPr>
        <w:rFonts w:cs="Times New Roman" w:hint="default"/>
      </w:rPr>
    </w:lvl>
    <w:lvl w:ilvl="4">
      <w:start w:val="1"/>
      <w:numFmt w:val="decimal"/>
      <w:lvlText w:val="%1.%2.%3.%4.%5."/>
      <w:lvlJc w:val="left"/>
      <w:pPr>
        <w:tabs>
          <w:tab w:val="num" w:pos="0"/>
        </w:tabs>
        <w:ind w:left="1620" w:hanging="1080"/>
      </w:pPr>
      <w:rPr>
        <w:rFonts w:cs="Times New Roman" w:hint="default"/>
      </w:rPr>
    </w:lvl>
    <w:lvl w:ilvl="5">
      <w:start w:val="1"/>
      <w:numFmt w:val="decimal"/>
      <w:lvlText w:val="%1.%2.%3.%4.%5.%6."/>
      <w:lvlJc w:val="left"/>
      <w:pPr>
        <w:tabs>
          <w:tab w:val="num" w:pos="0"/>
        </w:tabs>
        <w:ind w:left="1980" w:hanging="1440"/>
      </w:pPr>
      <w:rPr>
        <w:rFonts w:cs="Times New Roman" w:hint="default"/>
      </w:rPr>
    </w:lvl>
    <w:lvl w:ilvl="6">
      <w:start w:val="1"/>
      <w:numFmt w:val="decimal"/>
      <w:lvlText w:val="%1.%2.%3.%4.%5.%6.%7."/>
      <w:lvlJc w:val="left"/>
      <w:pPr>
        <w:tabs>
          <w:tab w:val="num" w:pos="0"/>
        </w:tabs>
        <w:ind w:left="2340" w:hanging="1800"/>
      </w:pPr>
      <w:rPr>
        <w:rFonts w:cs="Times New Roman" w:hint="default"/>
      </w:rPr>
    </w:lvl>
    <w:lvl w:ilvl="7">
      <w:start w:val="1"/>
      <w:numFmt w:val="decimal"/>
      <w:lvlText w:val="%1.%2.%3.%4.%5.%6.%7.%8."/>
      <w:lvlJc w:val="left"/>
      <w:pPr>
        <w:tabs>
          <w:tab w:val="num" w:pos="0"/>
        </w:tabs>
        <w:ind w:left="2340" w:hanging="1800"/>
      </w:pPr>
      <w:rPr>
        <w:rFonts w:cs="Times New Roman" w:hint="default"/>
      </w:rPr>
    </w:lvl>
    <w:lvl w:ilvl="8">
      <w:start w:val="1"/>
      <w:numFmt w:val="decimal"/>
      <w:lvlText w:val="%1.%2.%3.%4.%5.%6.%7.%8.%9."/>
      <w:lvlJc w:val="left"/>
      <w:pPr>
        <w:tabs>
          <w:tab w:val="num" w:pos="0"/>
        </w:tabs>
        <w:ind w:left="2700" w:hanging="2160"/>
      </w:pPr>
      <w:rPr>
        <w:rFonts w:cs="Times New Roman" w:hint="default"/>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708"/>
        </w:tabs>
        <w:ind w:left="1440" w:hanging="360"/>
      </w:pPr>
      <w:rPr>
        <w:rFonts w:ascii="Times New Roman" w:hAnsi="Times New Roman" w:cs="Times New Roman" w:hint="default"/>
        <w:spacing w:val="-1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singleLevel"/>
    <w:tmpl w:val="0000000B"/>
    <w:name w:val="WW8Num11"/>
    <w:lvl w:ilvl="0">
      <w:start w:val="1"/>
      <w:numFmt w:val="decimal"/>
      <w:lvlText w:val="%1."/>
      <w:lvlJc w:val="left"/>
      <w:pPr>
        <w:tabs>
          <w:tab w:val="num" w:pos="245"/>
        </w:tabs>
        <w:ind w:left="0" w:firstLine="0"/>
      </w:pPr>
      <w:rPr>
        <w:rFonts w:ascii="Times New Roman" w:hAnsi="Times New Roman" w:cs="Times New Roman"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708"/>
        </w:tabs>
        <w:ind w:left="900" w:hanging="360"/>
      </w:pPr>
      <w:rPr>
        <w:rFonts w:ascii="Times New Roman" w:hAnsi="Times New Roman" w:cs="Times New Roman" w:hint="default"/>
      </w:rPr>
    </w:lvl>
  </w:abstractNum>
  <w:abstractNum w:abstractNumId="12" w15:restartNumberingAfterBreak="0">
    <w:nsid w:val="0000000D"/>
    <w:multiLevelType w:val="singleLevel"/>
    <w:tmpl w:val="0000000D"/>
    <w:name w:val="WW8Num13"/>
    <w:lvl w:ilvl="0">
      <w:start w:val="1"/>
      <w:numFmt w:val="bullet"/>
      <w:lvlText w:val="-"/>
      <w:lvlJc w:val="left"/>
      <w:pPr>
        <w:tabs>
          <w:tab w:val="num" w:pos="1069"/>
        </w:tabs>
        <w:ind w:left="1069" w:hanging="360"/>
      </w:pPr>
      <w:rPr>
        <w:rFonts w:ascii="Times New Roman" w:hAnsi="Times New Roman" w:cs="Times New Roman" w:hint="default"/>
      </w:rPr>
    </w:lvl>
  </w:abstractNum>
  <w:abstractNum w:abstractNumId="13" w15:restartNumberingAfterBreak="0">
    <w:nsid w:val="0000000E"/>
    <w:multiLevelType w:val="singleLevel"/>
    <w:tmpl w:val="0000000E"/>
    <w:name w:val="WW8Num14"/>
    <w:lvl w:ilvl="0">
      <w:start w:val="1"/>
      <w:numFmt w:val="bullet"/>
      <w:lvlText w:val="-"/>
      <w:lvlJc w:val="left"/>
      <w:pPr>
        <w:tabs>
          <w:tab w:val="num" w:pos="708"/>
        </w:tabs>
        <w:ind w:left="927" w:hanging="360"/>
      </w:pPr>
      <w:rPr>
        <w:rFonts w:ascii="Times New Roman" w:hAnsi="Times New Roman" w:cs="Times New Roman" w:hint="default"/>
      </w:r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eastAsia="Times New Roman" w:cs="Times New Roman"/>
        <w:sz w:val="24"/>
        <w:szCs w:val="24"/>
        <w:lang w:val="ru-RU" w:eastAsia="zh-CN"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2C"/>
    <w:rsid w:val="000B0A5D"/>
    <w:rsid w:val="002540A7"/>
    <w:rsid w:val="00261D7A"/>
    <w:rsid w:val="00285BB1"/>
    <w:rsid w:val="00560F0C"/>
    <w:rsid w:val="00722F2C"/>
    <w:rsid w:val="00732411"/>
    <w:rsid w:val="00C23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D5DFF"/>
  <w15:chartTrackingRefBased/>
  <w15:docId w15:val="{054AFC18-AD54-472F-8423-2D69F1B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qFormat/>
    <w:rsid w:val="00722F2C"/>
    <w:pPr>
      <w:keepNext/>
      <w:suppressAutoHyphens/>
      <w:spacing w:after="0" w:line="240" w:lineRule="auto"/>
      <w:outlineLvl w:val="0"/>
    </w:pPr>
    <w:rPr>
      <w:rFonts w:ascii="Times New Roman" w:eastAsia="Times New Roman" w:hAnsi="Times New Roman" w:cs="Times New Roman"/>
      <w:i/>
      <w:iCs/>
      <w:sz w:val="24"/>
      <w:szCs w:val="24"/>
      <w:lang w:eastAsia="zh-CN"/>
    </w:rPr>
  </w:style>
  <w:style w:type="paragraph" w:styleId="2">
    <w:name w:val="heading 2"/>
    <w:basedOn w:val="a"/>
    <w:next w:val="a"/>
    <w:link w:val="20"/>
    <w:qFormat/>
    <w:rsid w:val="00722F2C"/>
    <w:pPr>
      <w:keepNext/>
      <w:widowControl w:val="0"/>
      <w:numPr>
        <w:ilvl w:val="1"/>
        <w:numId w:val="3"/>
      </w:numPr>
      <w:suppressAutoHyphens/>
      <w:spacing w:after="0" w:line="240" w:lineRule="auto"/>
      <w:jc w:val="center"/>
      <w:outlineLvl w:val="1"/>
    </w:pPr>
    <w:rPr>
      <w:rFonts w:ascii="Times New Roman" w:eastAsia="Calibri" w:hAnsi="Times New Roman" w:cs="Times New Roman"/>
      <w:b/>
      <w:bCs/>
      <w:sz w:val="28"/>
      <w:szCs w:val="28"/>
      <w:lang w:eastAsia="zh-CN"/>
    </w:rPr>
  </w:style>
  <w:style w:type="paragraph" w:styleId="3">
    <w:name w:val="heading 3"/>
    <w:basedOn w:val="a"/>
    <w:next w:val="a"/>
    <w:link w:val="30"/>
    <w:qFormat/>
    <w:rsid w:val="00722F2C"/>
    <w:pPr>
      <w:keepNext/>
      <w:numPr>
        <w:ilvl w:val="2"/>
        <w:numId w:val="3"/>
      </w:numPr>
      <w:suppressAutoHyphens/>
      <w:spacing w:after="0" w:line="240" w:lineRule="auto"/>
      <w:outlineLvl w:val="2"/>
    </w:pPr>
    <w:rPr>
      <w:rFonts w:ascii="Arial" w:eastAsia="Calibri" w:hAnsi="Arial" w:cs="Arial"/>
      <w:b/>
      <w:bCs/>
      <w:sz w:val="20"/>
      <w:szCs w:val="20"/>
      <w:lang w:eastAsia="zh-CN"/>
    </w:rPr>
  </w:style>
  <w:style w:type="paragraph" w:styleId="4">
    <w:name w:val="heading 4"/>
    <w:basedOn w:val="a"/>
    <w:next w:val="a"/>
    <w:link w:val="40"/>
    <w:qFormat/>
    <w:rsid w:val="00722F2C"/>
    <w:pPr>
      <w:keepNext/>
      <w:numPr>
        <w:ilvl w:val="3"/>
        <w:numId w:val="3"/>
      </w:numPr>
      <w:suppressAutoHyphens/>
      <w:spacing w:before="240" w:after="60" w:line="240" w:lineRule="auto"/>
      <w:outlineLvl w:val="3"/>
    </w:pPr>
    <w:rPr>
      <w:rFonts w:ascii="Times New Roman" w:eastAsia="Calibri" w:hAnsi="Times New Roman" w:cs="Times New Roman"/>
      <w:b/>
      <w:bCs/>
      <w:sz w:val="28"/>
      <w:szCs w:val="28"/>
      <w:lang w:eastAsia="zh-CN"/>
    </w:rPr>
  </w:style>
  <w:style w:type="paragraph" w:styleId="5">
    <w:name w:val="heading 5"/>
    <w:basedOn w:val="a"/>
    <w:next w:val="a"/>
    <w:link w:val="50"/>
    <w:qFormat/>
    <w:rsid w:val="00722F2C"/>
    <w:pPr>
      <w:keepNext/>
      <w:widowControl w:val="0"/>
      <w:numPr>
        <w:ilvl w:val="4"/>
        <w:numId w:val="3"/>
      </w:numPr>
      <w:suppressAutoHyphens/>
      <w:spacing w:after="0" w:line="240" w:lineRule="auto"/>
      <w:jc w:val="center"/>
      <w:outlineLvl w:val="4"/>
    </w:pPr>
    <w:rPr>
      <w:rFonts w:ascii="Times New Roman" w:eastAsia="Calibri" w:hAnsi="Times New Roman" w:cs="Times New Roman"/>
      <w:b/>
      <w:bCs/>
      <w:sz w:val="28"/>
      <w:szCs w:val="28"/>
      <w:lang w:eastAsia="zh-CN"/>
    </w:rPr>
  </w:style>
  <w:style w:type="paragraph" w:styleId="6">
    <w:name w:val="heading 6"/>
    <w:basedOn w:val="a"/>
    <w:next w:val="a"/>
    <w:link w:val="60"/>
    <w:qFormat/>
    <w:rsid w:val="00722F2C"/>
    <w:pPr>
      <w:keepNext/>
      <w:widowControl w:val="0"/>
      <w:numPr>
        <w:ilvl w:val="5"/>
        <w:numId w:val="3"/>
      </w:numPr>
      <w:suppressAutoHyphens/>
      <w:spacing w:after="0" w:line="240" w:lineRule="auto"/>
      <w:jc w:val="center"/>
      <w:outlineLvl w:val="5"/>
    </w:pPr>
    <w:rPr>
      <w:rFonts w:ascii="Times New Roman" w:eastAsia="Calibri" w:hAnsi="Times New Roman" w:cs="Times New Roman"/>
      <w:b/>
      <w:bCs/>
      <w:color w:val="000000"/>
      <w:sz w:val="28"/>
      <w:szCs w:val="28"/>
      <w:lang w:eastAsia="zh-CN"/>
    </w:rPr>
  </w:style>
  <w:style w:type="paragraph" w:styleId="7">
    <w:name w:val="heading 7"/>
    <w:basedOn w:val="a"/>
    <w:next w:val="a"/>
    <w:link w:val="70"/>
    <w:qFormat/>
    <w:rsid w:val="00722F2C"/>
    <w:pPr>
      <w:keepNext/>
      <w:widowControl w:val="0"/>
      <w:numPr>
        <w:ilvl w:val="6"/>
        <w:numId w:val="3"/>
      </w:numPr>
      <w:suppressAutoHyphens/>
      <w:spacing w:after="0" w:line="240" w:lineRule="auto"/>
      <w:jc w:val="center"/>
      <w:outlineLvl w:val="6"/>
    </w:pPr>
    <w:rPr>
      <w:rFonts w:ascii="Times New Roman" w:eastAsia="Calibri" w:hAnsi="Times New Roman" w:cs="Times New Roman"/>
      <w:b/>
      <w:bCs/>
      <w:color w:val="000000"/>
      <w:sz w:val="24"/>
      <w:szCs w:val="24"/>
      <w:lang w:eastAsia="zh-CN"/>
    </w:rPr>
  </w:style>
  <w:style w:type="paragraph" w:styleId="8">
    <w:name w:val="heading 8"/>
    <w:basedOn w:val="a"/>
    <w:next w:val="a"/>
    <w:link w:val="80"/>
    <w:qFormat/>
    <w:rsid w:val="00722F2C"/>
    <w:pPr>
      <w:keepNext/>
      <w:widowControl w:val="0"/>
      <w:numPr>
        <w:ilvl w:val="7"/>
        <w:numId w:val="3"/>
      </w:numPr>
      <w:tabs>
        <w:tab w:val="left" w:pos="360"/>
      </w:tabs>
      <w:suppressAutoHyphens/>
      <w:spacing w:after="0" w:line="240" w:lineRule="auto"/>
      <w:jc w:val="right"/>
      <w:outlineLvl w:val="7"/>
    </w:pPr>
    <w:rPr>
      <w:rFonts w:ascii="Times New Roman" w:eastAsia="Calibri" w:hAnsi="Times New Roman" w:cs="Times New Roman"/>
      <w:sz w:val="28"/>
      <w:szCs w:val="28"/>
      <w:lang w:eastAsia="zh-CN"/>
    </w:rPr>
  </w:style>
  <w:style w:type="paragraph" w:styleId="9">
    <w:name w:val="heading 9"/>
    <w:basedOn w:val="a"/>
    <w:next w:val="a"/>
    <w:link w:val="90"/>
    <w:qFormat/>
    <w:rsid w:val="00722F2C"/>
    <w:pPr>
      <w:keepNext/>
      <w:widowControl w:val="0"/>
      <w:numPr>
        <w:ilvl w:val="8"/>
        <w:numId w:val="3"/>
      </w:numPr>
      <w:tabs>
        <w:tab w:val="left" w:pos="360"/>
      </w:tabs>
      <w:suppressAutoHyphens/>
      <w:spacing w:after="0" w:line="240" w:lineRule="auto"/>
      <w:jc w:val="right"/>
      <w:outlineLvl w:val="8"/>
    </w:pPr>
    <w:rPr>
      <w:rFonts w:ascii="Times New Roman" w:eastAsia="Calibri" w:hAnsi="Times New Roman" w:cs="Times New Roman"/>
      <w:sz w:val="28"/>
      <w:szCs w:val="28"/>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722F2C"/>
    <w:rPr>
      <w:rFonts w:ascii="Times New Roman" w:eastAsia="Times New Roman" w:hAnsi="Times New Roman" w:cs="Times New Roman"/>
      <w:i/>
      <w:iCs/>
      <w:sz w:val="24"/>
      <w:szCs w:val="24"/>
      <w:lang w:eastAsia="zh-CN"/>
    </w:rPr>
  </w:style>
  <w:style w:type="character" w:customStyle="1" w:styleId="20">
    <w:name w:val="Заголовок 2 Знак"/>
    <w:basedOn w:val="a0"/>
    <w:link w:val="2"/>
    <w:rsid w:val="00722F2C"/>
    <w:rPr>
      <w:rFonts w:ascii="Times New Roman" w:eastAsia="Calibri" w:hAnsi="Times New Roman" w:cs="Times New Roman"/>
      <w:b/>
      <w:bCs/>
      <w:sz w:val="28"/>
      <w:szCs w:val="28"/>
      <w:lang w:eastAsia="zh-CN"/>
    </w:rPr>
  </w:style>
  <w:style w:type="character" w:customStyle="1" w:styleId="30">
    <w:name w:val="Заголовок 3 Знак"/>
    <w:basedOn w:val="a0"/>
    <w:link w:val="3"/>
    <w:rsid w:val="00722F2C"/>
    <w:rPr>
      <w:rFonts w:ascii="Arial" w:eastAsia="Calibri" w:hAnsi="Arial" w:cs="Arial"/>
      <w:b/>
      <w:bCs/>
      <w:sz w:val="20"/>
      <w:szCs w:val="20"/>
      <w:lang w:eastAsia="zh-CN"/>
    </w:rPr>
  </w:style>
  <w:style w:type="character" w:customStyle="1" w:styleId="40">
    <w:name w:val="Заголовок 4 Знак"/>
    <w:basedOn w:val="a0"/>
    <w:link w:val="4"/>
    <w:rsid w:val="00722F2C"/>
    <w:rPr>
      <w:rFonts w:ascii="Times New Roman" w:eastAsia="Calibri" w:hAnsi="Times New Roman" w:cs="Times New Roman"/>
      <w:b/>
      <w:bCs/>
      <w:sz w:val="28"/>
      <w:szCs w:val="28"/>
      <w:lang w:eastAsia="zh-CN"/>
    </w:rPr>
  </w:style>
  <w:style w:type="character" w:customStyle="1" w:styleId="50">
    <w:name w:val="Заголовок 5 Знак"/>
    <w:basedOn w:val="a0"/>
    <w:link w:val="5"/>
    <w:rsid w:val="00722F2C"/>
    <w:rPr>
      <w:rFonts w:ascii="Times New Roman" w:eastAsia="Calibri" w:hAnsi="Times New Roman" w:cs="Times New Roman"/>
      <w:b/>
      <w:bCs/>
      <w:sz w:val="28"/>
      <w:szCs w:val="28"/>
      <w:lang w:eastAsia="zh-CN"/>
    </w:rPr>
  </w:style>
  <w:style w:type="character" w:customStyle="1" w:styleId="60">
    <w:name w:val="Заголовок 6 Знак"/>
    <w:basedOn w:val="a0"/>
    <w:link w:val="6"/>
    <w:rsid w:val="00722F2C"/>
    <w:rPr>
      <w:rFonts w:ascii="Times New Roman" w:eastAsia="Calibri" w:hAnsi="Times New Roman" w:cs="Times New Roman"/>
      <w:b/>
      <w:bCs/>
      <w:color w:val="000000"/>
      <w:sz w:val="28"/>
      <w:szCs w:val="28"/>
      <w:lang w:eastAsia="zh-CN"/>
    </w:rPr>
  </w:style>
  <w:style w:type="character" w:customStyle="1" w:styleId="70">
    <w:name w:val="Заголовок 7 Знак"/>
    <w:basedOn w:val="a0"/>
    <w:link w:val="7"/>
    <w:rsid w:val="00722F2C"/>
    <w:rPr>
      <w:rFonts w:ascii="Times New Roman" w:eastAsia="Calibri" w:hAnsi="Times New Roman" w:cs="Times New Roman"/>
      <w:b/>
      <w:bCs/>
      <w:color w:val="000000"/>
      <w:sz w:val="24"/>
      <w:szCs w:val="24"/>
      <w:lang w:eastAsia="zh-CN"/>
    </w:rPr>
  </w:style>
  <w:style w:type="character" w:customStyle="1" w:styleId="80">
    <w:name w:val="Заголовок 8 Знак"/>
    <w:basedOn w:val="a0"/>
    <w:link w:val="8"/>
    <w:rsid w:val="00722F2C"/>
    <w:rPr>
      <w:rFonts w:ascii="Times New Roman" w:eastAsia="Calibri" w:hAnsi="Times New Roman" w:cs="Times New Roman"/>
      <w:sz w:val="28"/>
      <w:szCs w:val="28"/>
      <w:lang w:eastAsia="zh-CN"/>
    </w:rPr>
  </w:style>
  <w:style w:type="character" w:customStyle="1" w:styleId="90">
    <w:name w:val="Заголовок 9 Знак"/>
    <w:basedOn w:val="a0"/>
    <w:link w:val="9"/>
    <w:rsid w:val="00722F2C"/>
    <w:rPr>
      <w:rFonts w:ascii="Times New Roman" w:eastAsia="Calibri" w:hAnsi="Times New Roman" w:cs="Times New Roman"/>
      <w:sz w:val="28"/>
      <w:szCs w:val="28"/>
      <w:lang w:eastAsia="zh-CN"/>
    </w:rPr>
  </w:style>
  <w:style w:type="numbering" w:customStyle="1" w:styleId="12">
    <w:name w:val="Нет списка1"/>
    <w:next w:val="a2"/>
    <w:semiHidden/>
    <w:unhideWhenUsed/>
    <w:rsid w:val="00722F2C"/>
  </w:style>
  <w:style w:type="character" w:customStyle="1" w:styleId="WW8Num1z0">
    <w:name w:val="WW8Num1z0"/>
    <w:rsid w:val="00722F2C"/>
    <w:rPr>
      <w:rFonts w:ascii="Times New Roman" w:hAnsi="Times New Roman" w:cs="Times New Roman" w:hint="default"/>
    </w:rPr>
  </w:style>
  <w:style w:type="character" w:customStyle="1" w:styleId="WW8Num1z1">
    <w:name w:val="WW8Num1z1"/>
    <w:rsid w:val="00722F2C"/>
  </w:style>
  <w:style w:type="character" w:customStyle="1" w:styleId="WW8Num1z2">
    <w:name w:val="WW8Num1z2"/>
    <w:rsid w:val="00722F2C"/>
  </w:style>
  <w:style w:type="character" w:customStyle="1" w:styleId="WW8Num1z3">
    <w:name w:val="WW8Num1z3"/>
    <w:rsid w:val="00722F2C"/>
  </w:style>
  <w:style w:type="character" w:customStyle="1" w:styleId="WW8Num1z4">
    <w:name w:val="WW8Num1z4"/>
    <w:rsid w:val="00722F2C"/>
  </w:style>
  <w:style w:type="character" w:customStyle="1" w:styleId="WW8Num1z5">
    <w:name w:val="WW8Num1z5"/>
    <w:rsid w:val="00722F2C"/>
  </w:style>
  <w:style w:type="character" w:customStyle="1" w:styleId="WW8Num1z6">
    <w:name w:val="WW8Num1z6"/>
    <w:rsid w:val="00722F2C"/>
  </w:style>
  <w:style w:type="character" w:customStyle="1" w:styleId="WW8Num1z7">
    <w:name w:val="WW8Num1z7"/>
    <w:rsid w:val="00722F2C"/>
  </w:style>
  <w:style w:type="character" w:customStyle="1" w:styleId="WW8Num1z8">
    <w:name w:val="WW8Num1z8"/>
    <w:rsid w:val="00722F2C"/>
  </w:style>
  <w:style w:type="character" w:customStyle="1" w:styleId="WW8Num2z0">
    <w:name w:val="WW8Num2z0"/>
    <w:rsid w:val="00722F2C"/>
    <w:rPr>
      <w:rFonts w:ascii="Symbol" w:hAnsi="Symbol" w:cs="Symbol" w:hint="default"/>
    </w:rPr>
  </w:style>
  <w:style w:type="character" w:customStyle="1" w:styleId="WW8Num3z0">
    <w:name w:val="WW8Num3z0"/>
    <w:rsid w:val="00722F2C"/>
    <w:rPr>
      <w:rFonts w:ascii="Times New Roman" w:hAnsi="Times New Roman" w:cs="Times New Roman" w:hint="default"/>
    </w:rPr>
  </w:style>
  <w:style w:type="character" w:customStyle="1" w:styleId="WW8Num3z1">
    <w:name w:val="WW8Num3z1"/>
    <w:rsid w:val="00722F2C"/>
  </w:style>
  <w:style w:type="character" w:customStyle="1" w:styleId="WW8Num3z2">
    <w:name w:val="WW8Num3z2"/>
    <w:rsid w:val="00722F2C"/>
  </w:style>
  <w:style w:type="character" w:customStyle="1" w:styleId="WW8Num3z3">
    <w:name w:val="WW8Num3z3"/>
    <w:rsid w:val="00722F2C"/>
  </w:style>
  <w:style w:type="character" w:customStyle="1" w:styleId="WW8Num3z4">
    <w:name w:val="WW8Num3z4"/>
    <w:rsid w:val="00722F2C"/>
  </w:style>
  <w:style w:type="character" w:customStyle="1" w:styleId="WW8Num3z5">
    <w:name w:val="WW8Num3z5"/>
    <w:rsid w:val="00722F2C"/>
  </w:style>
  <w:style w:type="character" w:customStyle="1" w:styleId="WW8Num3z6">
    <w:name w:val="WW8Num3z6"/>
    <w:rsid w:val="00722F2C"/>
  </w:style>
  <w:style w:type="character" w:customStyle="1" w:styleId="WW8Num3z7">
    <w:name w:val="WW8Num3z7"/>
    <w:rsid w:val="00722F2C"/>
  </w:style>
  <w:style w:type="character" w:customStyle="1" w:styleId="WW8Num3z8">
    <w:name w:val="WW8Num3z8"/>
    <w:rsid w:val="00722F2C"/>
  </w:style>
  <w:style w:type="character" w:customStyle="1" w:styleId="WW8Num4z0">
    <w:name w:val="WW8Num4z0"/>
    <w:rsid w:val="00722F2C"/>
    <w:rPr>
      <w:rFonts w:ascii="Times New Roman" w:hAnsi="Times New Roman" w:cs="Times New Roman" w:hint="default"/>
    </w:rPr>
  </w:style>
  <w:style w:type="character" w:customStyle="1" w:styleId="WW8Num5z0">
    <w:name w:val="WW8Num5z0"/>
    <w:rsid w:val="00722F2C"/>
    <w:rPr>
      <w:rFonts w:ascii="Times New Roman" w:hAnsi="Times New Roman" w:cs="Times New Roman" w:hint="default"/>
    </w:rPr>
  </w:style>
  <w:style w:type="character" w:customStyle="1" w:styleId="WW8Num6z0">
    <w:name w:val="WW8Num6z0"/>
    <w:rsid w:val="00722F2C"/>
    <w:rPr>
      <w:rFonts w:ascii="Times New Roman" w:hAnsi="Times New Roman" w:cs="Times New Roman" w:hint="default"/>
    </w:rPr>
  </w:style>
  <w:style w:type="character" w:customStyle="1" w:styleId="WW8Num7z0">
    <w:name w:val="WW8Num7z0"/>
    <w:rsid w:val="00722F2C"/>
    <w:rPr>
      <w:rFonts w:ascii="Times New Roman" w:hAnsi="Times New Roman" w:cs="Times New Roman" w:hint="default"/>
      <w:spacing w:val="-1"/>
    </w:rPr>
  </w:style>
  <w:style w:type="character" w:customStyle="1" w:styleId="WW8Num8z0">
    <w:name w:val="WW8Num8z0"/>
    <w:rsid w:val="00722F2C"/>
    <w:rPr>
      <w:rFonts w:ascii="Times New Roman" w:hAnsi="Times New Roman" w:cs="Times New Roman" w:hint="default"/>
    </w:rPr>
  </w:style>
  <w:style w:type="character" w:customStyle="1" w:styleId="WW8Num9z0">
    <w:name w:val="WW8Num9z0"/>
    <w:rsid w:val="00722F2C"/>
    <w:rPr>
      <w:rFonts w:cs="Times New Roman" w:hint="default"/>
    </w:rPr>
  </w:style>
  <w:style w:type="character" w:customStyle="1" w:styleId="WW8Num10z0">
    <w:name w:val="WW8Num10z0"/>
    <w:rsid w:val="00722F2C"/>
  </w:style>
  <w:style w:type="character" w:customStyle="1" w:styleId="WW8Num10z1">
    <w:name w:val="WW8Num10z1"/>
    <w:rsid w:val="00722F2C"/>
    <w:rPr>
      <w:rFonts w:ascii="Times New Roman" w:hAnsi="Times New Roman" w:cs="Times New Roman" w:hint="default"/>
      <w:spacing w:val="-11"/>
    </w:rPr>
  </w:style>
  <w:style w:type="character" w:customStyle="1" w:styleId="WW8Num10z2">
    <w:name w:val="WW8Num10z2"/>
    <w:rsid w:val="00722F2C"/>
  </w:style>
  <w:style w:type="character" w:customStyle="1" w:styleId="WW8Num10z3">
    <w:name w:val="WW8Num10z3"/>
    <w:rsid w:val="00722F2C"/>
  </w:style>
  <w:style w:type="character" w:customStyle="1" w:styleId="WW8Num10z4">
    <w:name w:val="WW8Num10z4"/>
    <w:rsid w:val="00722F2C"/>
  </w:style>
  <w:style w:type="character" w:customStyle="1" w:styleId="WW8Num10z5">
    <w:name w:val="WW8Num10z5"/>
    <w:rsid w:val="00722F2C"/>
  </w:style>
  <w:style w:type="character" w:customStyle="1" w:styleId="WW8Num10z6">
    <w:name w:val="WW8Num10z6"/>
    <w:rsid w:val="00722F2C"/>
  </w:style>
  <w:style w:type="character" w:customStyle="1" w:styleId="WW8Num10z7">
    <w:name w:val="WW8Num10z7"/>
    <w:rsid w:val="00722F2C"/>
  </w:style>
  <w:style w:type="character" w:customStyle="1" w:styleId="WW8Num10z8">
    <w:name w:val="WW8Num10z8"/>
    <w:rsid w:val="00722F2C"/>
  </w:style>
  <w:style w:type="character" w:customStyle="1" w:styleId="WW8Num11z0">
    <w:name w:val="WW8Num11z0"/>
    <w:rsid w:val="00722F2C"/>
    <w:rPr>
      <w:rFonts w:ascii="Times New Roman" w:hAnsi="Times New Roman" w:cs="Times New Roman" w:hint="default"/>
    </w:rPr>
  </w:style>
  <w:style w:type="character" w:customStyle="1" w:styleId="WW8Num12z0">
    <w:name w:val="WW8Num12z0"/>
    <w:rsid w:val="00722F2C"/>
    <w:rPr>
      <w:rFonts w:ascii="Times New Roman" w:hAnsi="Times New Roman" w:cs="Times New Roman" w:hint="default"/>
    </w:rPr>
  </w:style>
  <w:style w:type="character" w:customStyle="1" w:styleId="WW8Num13z0">
    <w:name w:val="WW8Num13z0"/>
    <w:rsid w:val="00722F2C"/>
    <w:rPr>
      <w:rFonts w:ascii="Times New Roman" w:hAnsi="Times New Roman" w:cs="Times New Roman" w:hint="default"/>
    </w:rPr>
  </w:style>
  <w:style w:type="character" w:customStyle="1" w:styleId="WW8Num14z0">
    <w:name w:val="WW8Num14z0"/>
    <w:rsid w:val="00722F2C"/>
    <w:rPr>
      <w:rFonts w:ascii="Times New Roman" w:hAnsi="Times New Roman" w:cs="Times New Roman" w:hint="default"/>
    </w:rPr>
  </w:style>
  <w:style w:type="character" w:customStyle="1" w:styleId="WW8Num15z0">
    <w:name w:val="WW8Num15z0"/>
    <w:rsid w:val="00722F2C"/>
    <w:rPr>
      <w:rFonts w:eastAsia="Times New Roman" w:cs="Times New Roman"/>
      <w:color w:val="auto"/>
      <w:sz w:val="24"/>
      <w:szCs w:val="24"/>
      <w:lang w:val="ru-RU" w:eastAsia="zh-CN" w:bidi="ar-SA"/>
    </w:rPr>
  </w:style>
  <w:style w:type="character" w:customStyle="1" w:styleId="WW8Num15z1">
    <w:name w:val="WW8Num15z1"/>
    <w:rsid w:val="00722F2C"/>
    <w:rPr>
      <w:rFonts w:ascii="OpenSymbol" w:hAnsi="OpenSymbol" w:cs="OpenSymbol"/>
    </w:rPr>
  </w:style>
  <w:style w:type="character" w:customStyle="1" w:styleId="WW8Num15z3">
    <w:name w:val="WW8Num15z3"/>
    <w:rsid w:val="00722F2C"/>
    <w:rPr>
      <w:rFonts w:ascii="Symbol" w:hAnsi="Symbol" w:cs="OpenSymbol"/>
    </w:rPr>
  </w:style>
  <w:style w:type="character" w:customStyle="1" w:styleId="WW8Num2z1">
    <w:name w:val="WW8Num2z1"/>
    <w:rsid w:val="00722F2C"/>
  </w:style>
  <w:style w:type="character" w:customStyle="1" w:styleId="WW8Num2z2">
    <w:name w:val="WW8Num2z2"/>
    <w:rsid w:val="00722F2C"/>
  </w:style>
  <w:style w:type="character" w:customStyle="1" w:styleId="WW8Num2z3">
    <w:name w:val="WW8Num2z3"/>
    <w:rsid w:val="00722F2C"/>
  </w:style>
  <w:style w:type="character" w:customStyle="1" w:styleId="WW8Num2z4">
    <w:name w:val="WW8Num2z4"/>
    <w:rsid w:val="00722F2C"/>
  </w:style>
  <w:style w:type="character" w:customStyle="1" w:styleId="WW8Num2z5">
    <w:name w:val="WW8Num2z5"/>
    <w:rsid w:val="00722F2C"/>
  </w:style>
  <w:style w:type="character" w:customStyle="1" w:styleId="WW8Num2z6">
    <w:name w:val="WW8Num2z6"/>
    <w:rsid w:val="00722F2C"/>
  </w:style>
  <w:style w:type="character" w:customStyle="1" w:styleId="WW8Num2z7">
    <w:name w:val="WW8Num2z7"/>
    <w:rsid w:val="00722F2C"/>
  </w:style>
  <w:style w:type="character" w:customStyle="1" w:styleId="WW8Num2z8">
    <w:name w:val="WW8Num2z8"/>
    <w:rsid w:val="00722F2C"/>
  </w:style>
  <w:style w:type="character" w:customStyle="1" w:styleId="WW8Num5z1">
    <w:name w:val="WW8Num5z1"/>
    <w:rsid w:val="00722F2C"/>
    <w:rPr>
      <w:rFonts w:ascii="Courier New" w:hAnsi="Courier New" w:cs="Courier New" w:hint="default"/>
    </w:rPr>
  </w:style>
  <w:style w:type="character" w:customStyle="1" w:styleId="WW8Num5z2">
    <w:name w:val="WW8Num5z2"/>
    <w:rsid w:val="00722F2C"/>
    <w:rPr>
      <w:rFonts w:ascii="Wingdings" w:hAnsi="Wingdings" w:cs="Wingdings" w:hint="default"/>
    </w:rPr>
  </w:style>
  <w:style w:type="character" w:customStyle="1" w:styleId="WW8Num5z3">
    <w:name w:val="WW8Num5z3"/>
    <w:rsid w:val="00722F2C"/>
    <w:rPr>
      <w:rFonts w:ascii="Symbol" w:hAnsi="Symbol" w:cs="Symbol" w:hint="default"/>
    </w:rPr>
  </w:style>
  <w:style w:type="character" w:customStyle="1" w:styleId="WW8Num6z1">
    <w:name w:val="WW8Num6z1"/>
    <w:rsid w:val="00722F2C"/>
    <w:rPr>
      <w:rFonts w:ascii="Courier New" w:hAnsi="Courier New" w:cs="Courier New" w:hint="default"/>
    </w:rPr>
  </w:style>
  <w:style w:type="character" w:customStyle="1" w:styleId="WW8Num6z2">
    <w:name w:val="WW8Num6z2"/>
    <w:rsid w:val="00722F2C"/>
    <w:rPr>
      <w:rFonts w:ascii="Wingdings" w:hAnsi="Wingdings" w:cs="Wingdings" w:hint="default"/>
    </w:rPr>
  </w:style>
  <w:style w:type="character" w:customStyle="1" w:styleId="WW8Num6z3">
    <w:name w:val="WW8Num6z3"/>
    <w:rsid w:val="00722F2C"/>
    <w:rPr>
      <w:rFonts w:ascii="Symbol" w:hAnsi="Symbol" w:cs="Symbol" w:hint="default"/>
    </w:rPr>
  </w:style>
  <w:style w:type="character" w:customStyle="1" w:styleId="WW8Num7z1">
    <w:name w:val="WW8Num7z1"/>
    <w:rsid w:val="00722F2C"/>
  </w:style>
  <w:style w:type="character" w:customStyle="1" w:styleId="WW8Num7z2">
    <w:name w:val="WW8Num7z2"/>
    <w:rsid w:val="00722F2C"/>
  </w:style>
  <w:style w:type="character" w:customStyle="1" w:styleId="WW8Num7z3">
    <w:name w:val="WW8Num7z3"/>
    <w:rsid w:val="00722F2C"/>
  </w:style>
  <w:style w:type="character" w:customStyle="1" w:styleId="WW8Num7z4">
    <w:name w:val="WW8Num7z4"/>
    <w:rsid w:val="00722F2C"/>
  </w:style>
  <w:style w:type="character" w:customStyle="1" w:styleId="WW8Num7z5">
    <w:name w:val="WW8Num7z5"/>
    <w:rsid w:val="00722F2C"/>
  </w:style>
  <w:style w:type="character" w:customStyle="1" w:styleId="WW8Num7z6">
    <w:name w:val="WW8Num7z6"/>
    <w:rsid w:val="00722F2C"/>
  </w:style>
  <w:style w:type="character" w:customStyle="1" w:styleId="WW8Num7z7">
    <w:name w:val="WW8Num7z7"/>
    <w:rsid w:val="00722F2C"/>
  </w:style>
  <w:style w:type="character" w:customStyle="1" w:styleId="WW8Num7z8">
    <w:name w:val="WW8Num7z8"/>
    <w:rsid w:val="00722F2C"/>
  </w:style>
  <w:style w:type="character" w:customStyle="1" w:styleId="WW8Num8z1">
    <w:name w:val="WW8Num8z1"/>
    <w:rsid w:val="00722F2C"/>
    <w:rPr>
      <w:rFonts w:ascii="Courier New" w:hAnsi="Courier New" w:cs="Courier New" w:hint="default"/>
    </w:rPr>
  </w:style>
  <w:style w:type="character" w:customStyle="1" w:styleId="WW8Num8z2">
    <w:name w:val="WW8Num8z2"/>
    <w:rsid w:val="00722F2C"/>
    <w:rPr>
      <w:rFonts w:ascii="Wingdings" w:hAnsi="Wingdings" w:cs="Wingdings" w:hint="default"/>
    </w:rPr>
  </w:style>
  <w:style w:type="character" w:customStyle="1" w:styleId="WW8Num8z3">
    <w:name w:val="WW8Num8z3"/>
    <w:rsid w:val="00722F2C"/>
    <w:rPr>
      <w:rFonts w:ascii="Symbol" w:hAnsi="Symbol" w:cs="Symbol" w:hint="default"/>
    </w:rPr>
  </w:style>
  <w:style w:type="character" w:customStyle="1" w:styleId="WW8Num9z1">
    <w:name w:val="WW8Num9z1"/>
    <w:rsid w:val="00722F2C"/>
    <w:rPr>
      <w:rFonts w:ascii="Courier New" w:hAnsi="Courier New" w:cs="Courier New" w:hint="default"/>
    </w:rPr>
  </w:style>
  <w:style w:type="character" w:customStyle="1" w:styleId="WW8Num9z2">
    <w:name w:val="WW8Num9z2"/>
    <w:rsid w:val="00722F2C"/>
    <w:rPr>
      <w:rFonts w:ascii="Wingdings" w:hAnsi="Wingdings" w:cs="Wingdings" w:hint="default"/>
    </w:rPr>
  </w:style>
  <w:style w:type="character" w:customStyle="1" w:styleId="WW8Num9z3">
    <w:name w:val="WW8Num9z3"/>
    <w:rsid w:val="00722F2C"/>
    <w:rPr>
      <w:rFonts w:ascii="Symbol" w:hAnsi="Symbol" w:cs="Symbol" w:hint="default"/>
    </w:rPr>
  </w:style>
  <w:style w:type="character" w:customStyle="1" w:styleId="WW8Num11z1">
    <w:name w:val="WW8Num11z1"/>
    <w:rsid w:val="00722F2C"/>
    <w:rPr>
      <w:rFonts w:ascii="Courier New" w:hAnsi="Courier New" w:cs="Courier New" w:hint="default"/>
    </w:rPr>
  </w:style>
  <w:style w:type="character" w:customStyle="1" w:styleId="WW8Num11z2">
    <w:name w:val="WW8Num11z2"/>
    <w:rsid w:val="00722F2C"/>
    <w:rPr>
      <w:rFonts w:ascii="Wingdings" w:hAnsi="Wingdings" w:cs="Wingdings" w:hint="default"/>
    </w:rPr>
  </w:style>
  <w:style w:type="character" w:customStyle="1" w:styleId="WW8Num11z3">
    <w:name w:val="WW8Num11z3"/>
    <w:rsid w:val="00722F2C"/>
    <w:rPr>
      <w:rFonts w:ascii="Symbol" w:hAnsi="Symbol" w:cs="Symbol" w:hint="default"/>
    </w:rPr>
  </w:style>
  <w:style w:type="character" w:customStyle="1" w:styleId="WW8Num12z1">
    <w:name w:val="WW8Num12z1"/>
    <w:rsid w:val="00722F2C"/>
    <w:rPr>
      <w:rFonts w:ascii="Courier New" w:hAnsi="Courier New" w:cs="Courier New" w:hint="default"/>
    </w:rPr>
  </w:style>
  <w:style w:type="character" w:customStyle="1" w:styleId="WW8Num12z2">
    <w:name w:val="WW8Num12z2"/>
    <w:rsid w:val="00722F2C"/>
    <w:rPr>
      <w:rFonts w:ascii="Wingdings" w:hAnsi="Wingdings" w:cs="Wingdings" w:hint="default"/>
    </w:rPr>
  </w:style>
  <w:style w:type="character" w:customStyle="1" w:styleId="WW8Num12z3">
    <w:name w:val="WW8Num12z3"/>
    <w:rsid w:val="00722F2C"/>
    <w:rPr>
      <w:rFonts w:ascii="Symbol" w:hAnsi="Symbol" w:cs="Symbol" w:hint="default"/>
    </w:rPr>
  </w:style>
  <w:style w:type="character" w:customStyle="1" w:styleId="WW8Num13z2">
    <w:name w:val="WW8Num13z2"/>
    <w:rsid w:val="00722F2C"/>
    <w:rPr>
      <w:rFonts w:cs="Times New Roman" w:hint="default"/>
      <w:b w:val="0"/>
      <w:i w:val="0"/>
      <w:color w:val="auto"/>
      <w:position w:val="0"/>
      <w:sz w:val="24"/>
      <w:szCs w:val="24"/>
      <w:vertAlign w:val="baseline"/>
    </w:rPr>
  </w:style>
  <w:style w:type="character" w:customStyle="1" w:styleId="WW8Num16z0">
    <w:name w:val="WW8Num16z0"/>
    <w:rsid w:val="00722F2C"/>
    <w:rPr>
      <w:rFonts w:cs="Times New Roman" w:hint="default"/>
    </w:rPr>
  </w:style>
  <w:style w:type="character" w:customStyle="1" w:styleId="WW8Num16z1">
    <w:name w:val="WW8Num16z1"/>
    <w:rsid w:val="00722F2C"/>
    <w:rPr>
      <w:rFonts w:cs="Times New Roman"/>
    </w:rPr>
  </w:style>
  <w:style w:type="character" w:customStyle="1" w:styleId="WW8Num17z0">
    <w:name w:val="WW8Num17z0"/>
    <w:rsid w:val="00722F2C"/>
    <w:rPr>
      <w:rFonts w:ascii="Times New Roman" w:hAnsi="Times New Roman" w:cs="Times New Roman" w:hint="default"/>
    </w:rPr>
  </w:style>
  <w:style w:type="character" w:customStyle="1" w:styleId="WW8Num17z1">
    <w:name w:val="WW8Num17z1"/>
    <w:rsid w:val="00722F2C"/>
    <w:rPr>
      <w:rFonts w:ascii="Courier New" w:hAnsi="Courier New" w:cs="Courier New" w:hint="default"/>
    </w:rPr>
  </w:style>
  <w:style w:type="character" w:customStyle="1" w:styleId="WW8Num17z2">
    <w:name w:val="WW8Num17z2"/>
    <w:rsid w:val="00722F2C"/>
    <w:rPr>
      <w:rFonts w:ascii="Wingdings" w:hAnsi="Wingdings" w:cs="Wingdings" w:hint="default"/>
    </w:rPr>
  </w:style>
  <w:style w:type="character" w:customStyle="1" w:styleId="WW8Num17z3">
    <w:name w:val="WW8Num17z3"/>
    <w:rsid w:val="00722F2C"/>
    <w:rPr>
      <w:rFonts w:ascii="Symbol" w:hAnsi="Symbol" w:cs="Symbol" w:hint="default"/>
    </w:rPr>
  </w:style>
  <w:style w:type="character" w:customStyle="1" w:styleId="WW8Num18z0">
    <w:name w:val="WW8Num18z0"/>
    <w:rsid w:val="00722F2C"/>
    <w:rPr>
      <w:rFonts w:cs="Times New Roman" w:hint="default"/>
    </w:rPr>
  </w:style>
  <w:style w:type="character" w:customStyle="1" w:styleId="WW8Num19z0">
    <w:name w:val="WW8Num19z0"/>
    <w:rsid w:val="00722F2C"/>
  </w:style>
  <w:style w:type="character" w:customStyle="1" w:styleId="WW8Num19z1">
    <w:name w:val="WW8Num19z1"/>
    <w:rsid w:val="00722F2C"/>
    <w:rPr>
      <w:rFonts w:ascii="Times New Roman" w:hAnsi="Times New Roman" w:cs="Times New Roman" w:hint="default"/>
      <w:spacing w:val="-11"/>
    </w:rPr>
  </w:style>
  <w:style w:type="character" w:customStyle="1" w:styleId="WW8Num19z2">
    <w:name w:val="WW8Num19z2"/>
    <w:rsid w:val="00722F2C"/>
  </w:style>
  <w:style w:type="character" w:customStyle="1" w:styleId="WW8Num19z3">
    <w:name w:val="WW8Num19z3"/>
    <w:rsid w:val="00722F2C"/>
  </w:style>
  <w:style w:type="character" w:customStyle="1" w:styleId="WW8Num19z4">
    <w:name w:val="WW8Num19z4"/>
    <w:rsid w:val="00722F2C"/>
  </w:style>
  <w:style w:type="character" w:customStyle="1" w:styleId="WW8Num19z5">
    <w:name w:val="WW8Num19z5"/>
    <w:rsid w:val="00722F2C"/>
  </w:style>
  <w:style w:type="character" w:customStyle="1" w:styleId="WW8Num19z6">
    <w:name w:val="WW8Num19z6"/>
    <w:rsid w:val="00722F2C"/>
  </w:style>
  <w:style w:type="character" w:customStyle="1" w:styleId="WW8Num19z7">
    <w:name w:val="WW8Num19z7"/>
    <w:rsid w:val="00722F2C"/>
  </w:style>
  <w:style w:type="character" w:customStyle="1" w:styleId="WW8Num19z8">
    <w:name w:val="WW8Num19z8"/>
    <w:rsid w:val="00722F2C"/>
  </w:style>
  <w:style w:type="character" w:customStyle="1" w:styleId="WW8Num20z0">
    <w:name w:val="WW8Num20z0"/>
    <w:rsid w:val="00722F2C"/>
    <w:rPr>
      <w:rFonts w:ascii="Times New Roman" w:hAnsi="Times New Roman" w:cs="Times New Roman" w:hint="default"/>
    </w:rPr>
  </w:style>
  <w:style w:type="character" w:customStyle="1" w:styleId="WW8Num21z0">
    <w:name w:val="WW8Num21z0"/>
    <w:rsid w:val="00722F2C"/>
    <w:rPr>
      <w:rFonts w:ascii="Times New Roman" w:hAnsi="Times New Roman" w:cs="Times New Roman" w:hint="default"/>
    </w:rPr>
  </w:style>
  <w:style w:type="character" w:customStyle="1" w:styleId="WW8Num21z1">
    <w:name w:val="WW8Num21z1"/>
    <w:rsid w:val="00722F2C"/>
    <w:rPr>
      <w:rFonts w:ascii="Courier New" w:hAnsi="Courier New" w:cs="Courier New" w:hint="default"/>
    </w:rPr>
  </w:style>
  <w:style w:type="character" w:customStyle="1" w:styleId="WW8Num21z2">
    <w:name w:val="WW8Num21z2"/>
    <w:rsid w:val="00722F2C"/>
    <w:rPr>
      <w:rFonts w:ascii="Wingdings" w:hAnsi="Wingdings" w:cs="Wingdings" w:hint="default"/>
    </w:rPr>
  </w:style>
  <w:style w:type="character" w:customStyle="1" w:styleId="WW8Num21z3">
    <w:name w:val="WW8Num21z3"/>
    <w:rsid w:val="00722F2C"/>
    <w:rPr>
      <w:rFonts w:ascii="Symbol" w:hAnsi="Symbol" w:cs="Symbol" w:hint="default"/>
    </w:rPr>
  </w:style>
  <w:style w:type="character" w:customStyle="1" w:styleId="WW8Num22z0">
    <w:name w:val="WW8Num22z0"/>
    <w:rsid w:val="00722F2C"/>
    <w:rPr>
      <w:rFonts w:ascii="Times New Roman" w:hAnsi="Times New Roman" w:cs="Times New Roman" w:hint="default"/>
    </w:rPr>
  </w:style>
  <w:style w:type="character" w:customStyle="1" w:styleId="WW8Num22z1">
    <w:name w:val="WW8Num22z1"/>
    <w:rsid w:val="00722F2C"/>
    <w:rPr>
      <w:rFonts w:ascii="Courier New" w:hAnsi="Courier New" w:cs="Courier New" w:hint="default"/>
    </w:rPr>
  </w:style>
  <w:style w:type="character" w:customStyle="1" w:styleId="WW8Num22z2">
    <w:name w:val="WW8Num22z2"/>
    <w:rsid w:val="00722F2C"/>
    <w:rPr>
      <w:rFonts w:ascii="Wingdings" w:hAnsi="Wingdings" w:cs="Wingdings" w:hint="default"/>
    </w:rPr>
  </w:style>
  <w:style w:type="character" w:customStyle="1" w:styleId="WW8Num22z3">
    <w:name w:val="WW8Num22z3"/>
    <w:rsid w:val="00722F2C"/>
    <w:rPr>
      <w:rFonts w:ascii="Symbol" w:hAnsi="Symbol" w:cs="Symbol" w:hint="default"/>
    </w:rPr>
  </w:style>
  <w:style w:type="character" w:customStyle="1" w:styleId="WW8Num23z0">
    <w:name w:val="WW8Num23z0"/>
    <w:rsid w:val="00722F2C"/>
    <w:rPr>
      <w:rFonts w:cs="Times New Roman" w:hint="default"/>
    </w:rPr>
  </w:style>
  <w:style w:type="character" w:customStyle="1" w:styleId="WW8Num23z3">
    <w:name w:val="WW8Num23z3"/>
    <w:rsid w:val="00722F2C"/>
    <w:rPr>
      <w:rFonts w:ascii="Times New Roman" w:hAnsi="Times New Roman" w:cs="Times New Roman" w:hint="default"/>
      <w:sz w:val="24"/>
    </w:rPr>
  </w:style>
  <w:style w:type="character" w:customStyle="1" w:styleId="WW8Num24z0">
    <w:name w:val="WW8Num24z0"/>
    <w:rsid w:val="00722F2C"/>
    <w:rPr>
      <w:rFonts w:ascii="Times New Roman" w:hAnsi="Times New Roman" w:cs="Times New Roman" w:hint="default"/>
    </w:rPr>
  </w:style>
  <w:style w:type="character" w:customStyle="1" w:styleId="WW8Num24z1">
    <w:name w:val="WW8Num24z1"/>
    <w:rsid w:val="00722F2C"/>
    <w:rPr>
      <w:rFonts w:ascii="Courier New" w:hAnsi="Courier New" w:cs="Courier New" w:hint="default"/>
    </w:rPr>
  </w:style>
  <w:style w:type="character" w:customStyle="1" w:styleId="WW8Num24z2">
    <w:name w:val="WW8Num24z2"/>
    <w:rsid w:val="00722F2C"/>
    <w:rPr>
      <w:rFonts w:ascii="Wingdings" w:hAnsi="Wingdings" w:cs="Wingdings" w:hint="default"/>
    </w:rPr>
  </w:style>
  <w:style w:type="character" w:customStyle="1" w:styleId="WW8Num24z3">
    <w:name w:val="WW8Num24z3"/>
    <w:rsid w:val="00722F2C"/>
    <w:rPr>
      <w:rFonts w:ascii="Symbol" w:hAnsi="Symbol" w:cs="Symbol" w:hint="default"/>
    </w:rPr>
  </w:style>
  <w:style w:type="character" w:customStyle="1" w:styleId="WW8NumSt6z0">
    <w:name w:val="WW8NumSt6z0"/>
    <w:rsid w:val="00722F2C"/>
    <w:rPr>
      <w:rFonts w:cs="Times New Roman"/>
    </w:rPr>
  </w:style>
  <w:style w:type="character" w:customStyle="1" w:styleId="13">
    <w:name w:val="Основной шрифт абзаца1"/>
    <w:rsid w:val="00722F2C"/>
  </w:style>
  <w:style w:type="character" w:customStyle="1" w:styleId="Heading1Char1">
    <w:name w:val="Heading 1 Char1"/>
    <w:rsid w:val="00722F2C"/>
    <w:rPr>
      <w:i/>
      <w:iCs/>
      <w:sz w:val="24"/>
      <w:szCs w:val="24"/>
      <w:lang w:val="ru-RU" w:bidi="ar-SA"/>
    </w:rPr>
  </w:style>
  <w:style w:type="character" w:customStyle="1" w:styleId="Heading1Char">
    <w:name w:val="Heading 1 Char"/>
    <w:rsid w:val="00722F2C"/>
    <w:rPr>
      <w:rFonts w:eastAsia="Calibri"/>
      <w:sz w:val="28"/>
      <w:szCs w:val="28"/>
      <w:lang w:val="ru-RU" w:bidi="ar-SA"/>
    </w:rPr>
  </w:style>
  <w:style w:type="character" w:customStyle="1" w:styleId="Heading2Char">
    <w:name w:val="Heading 2 Char"/>
    <w:rsid w:val="00722F2C"/>
    <w:rPr>
      <w:rFonts w:eastAsia="Calibri"/>
      <w:b/>
      <w:bCs/>
      <w:sz w:val="28"/>
      <w:szCs w:val="28"/>
      <w:lang w:val="ru-RU" w:bidi="ar-SA"/>
    </w:rPr>
  </w:style>
  <w:style w:type="character" w:customStyle="1" w:styleId="Heading3Char">
    <w:name w:val="Heading 3 Char"/>
    <w:rsid w:val="00722F2C"/>
    <w:rPr>
      <w:rFonts w:ascii="Arial" w:eastAsia="Calibri" w:hAnsi="Arial" w:cs="Arial"/>
      <w:b/>
      <w:bCs/>
      <w:lang w:val="ru-RU" w:bidi="ar-SA"/>
    </w:rPr>
  </w:style>
  <w:style w:type="character" w:customStyle="1" w:styleId="Heading4Char">
    <w:name w:val="Heading 4 Char"/>
    <w:rsid w:val="00722F2C"/>
    <w:rPr>
      <w:rFonts w:eastAsia="Calibri"/>
      <w:b/>
      <w:bCs/>
      <w:sz w:val="28"/>
      <w:szCs w:val="28"/>
      <w:lang w:val="ru-RU" w:bidi="ar-SA"/>
    </w:rPr>
  </w:style>
  <w:style w:type="character" w:customStyle="1" w:styleId="Heading5Char">
    <w:name w:val="Heading 5 Char"/>
    <w:rsid w:val="00722F2C"/>
    <w:rPr>
      <w:rFonts w:eastAsia="Calibri"/>
      <w:b/>
      <w:bCs/>
      <w:sz w:val="28"/>
      <w:szCs w:val="28"/>
      <w:lang w:val="ru-RU" w:bidi="ar-SA"/>
    </w:rPr>
  </w:style>
  <w:style w:type="character" w:customStyle="1" w:styleId="Heading6Char">
    <w:name w:val="Heading 6 Char"/>
    <w:rsid w:val="00722F2C"/>
    <w:rPr>
      <w:rFonts w:eastAsia="Calibri"/>
      <w:b/>
      <w:bCs/>
      <w:color w:val="000000"/>
      <w:sz w:val="28"/>
      <w:szCs w:val="28"/>
      <w:lang w:val="ru-RU" w:bidi="ar-SA"/>
    </w:rPr>
  </w:style>
  <w:style w:type="character" w:customStyle="1" w:styleId="Heading7Char">
    <w:name w:val="Heading 7 Char"/>
    <w:rsid w:val="00722F2C"/>
    <w:rPr>
      <w:rFonts w:eastAsia="Calibri"/>
      <w:b/>
      <w:bCs/>
      <w:color w:val="000000"/>
      <w:sz w:val="24"/>
      <w:szCs w:val="24"/>
      <w:lang w:val="ru-RU" w:bidi="ar-SA"/>
    </w:rPr>
  </w:style>
  <w:style w:type="character" w:customStyle="1" w:styleId="Heading8Char">
    <w:name w:val="Heading 8 Char"/>
    <w:rsid w:val="00722F2C"/>
    <w:rPr>
      <w:rFonts w:eastAsia="Calibri"/>
      <w:sz w:val="28"/>
      <w:szCs w:val="28"/>
      <w:lang w:val="ru-RU" w:bidi="ar-SA"/>
    </w:rPr>
  </w:style>
  <w:style w:type="character" w:customStyle="1" w:styleId="Heading9Char">
    <w:name w:val="Heading 9 Char"/>
    <w:rsid w:val="00722F2C"/>
    <w:rPr>
      <w:rFonts w:eastAsia="Calibri"/>
      <w:sz w:val="28"/>
      <w:szCs w:val="28"/>
      <w:lang w:val="ru-RU" w:bidi="ar-SA"/>
    </w:rPr>
  </w:style>
  <w:style w:type="character" w:customStyle="1" w:styleId="BodyTextIndentChar">
    <w:name w:val="Body Text Indent Char"/>
    <w:rsid w:val="00722F2C"/>
    <w:rPr>
      <w:rFonts w:eastAsia="Calibri"/>
      <w:b/>
      <w:bCs/>
      <w:sz w:val="28"/>
      <w:szCs w:val="28"/>
      <w:lang w:val="ru-RU" w:bidi="ar-SA"/>
    </w:rPr>
  </w:style>
  <w:style w:type="character" w:customStyle="1" w:styleId="HeaderChar">
    <w:name w:val="Header Char"/>
    <w:rsid w:val="00722F2C"/>
    <w:rPr>
      <w:rFonts w:ascii="Arial" w:eastAsia="Calibri" w:hAnsi="Arial" w:cs="Arial"/>
      <w:b/>
      <w:bCs/>
      <w:color w:val="3560A7"/>
      <w:sz w:val="21"/>
      <w:szCs w:val="21"/>
      <w:lang w:val="ru-RU" w:bidi="ar-SA"/>
    </w:rPr>
  </w:style>
  <w:style w:type="character" w:customStyle="1" w:styleId="FooterChar">
    <w:name w:val="Footer Char"/>
    <w:rsid w:val="00722F2C"/>
    <w:rPr>
      <w:rFonts w:eastAsia="Calibri"/>
      <w:sz w:val="24"/>
      <w:szCs w:val="24"/>
      <w:lang w:val="ru-RU" w:bidi="ar-SA"/>
    </w:rPr>
  </w:style>
  <w:style w:type="character" w:customStyle="1" w:styleId="spelle">
    <w:name w:val="spelle"/>
    <w:rsid w:val="00722F2C"/>
    <w:rPr>
      <w:rFonts w:cs="Times New Roman"/>
    </w:rPr>
  </w:style>
  <w:style w:type="character" w:customStyle="1" w:styleId="grame">
    <w:name w:val="grame"/>
    <w:rsid w:val="00722F2C"/>
    <w:rPr>
      <w:rFonts w:cs="Times New Roman"/>
    </w:rPr>
  </w:style>
  <w:style w:type="character" w:customStyle="1" w:styleId="PlainTextChar">
    <w:name w:val="Plain Text Char"/>
    <w:rsid w:val="00722F2C"/>
    <w:rPr>
      <w:rFonts w:ascii="Courier New" w:eastAsia="Calibri" w:hAnsi="Courier New" w:cs="Courier New"/>
      <w:lang w:val="ru-RU" w:bidi="ar-SA"/>
    </w:rPr>
  </w:style>
  <w:style w:type="character" w:customStyle="1" w:styleId="HTMLPreformattedChar">
    <w:name w:val="HTML Preformatted Char"/>
    <w:rsid w:val="00722F2C"/>
    <w:rPr>
      <w:rFonts w:ascii="Courier New" w:eastAsia="Calibri" w:hAnsi="Courier New" w:cs="Courier New"/>
      <w:color w:val="000000"/>
      <w:lang w:val="ru-RU" w:bidi="ar-SA"/>
    </w:rPr>
  </w:style>
  <w:style w:type="character" w:customStyle="1" w:styleId="BodyText2Char">
    <w:name w:val="Body Text 2 Char"/>
    <w:rsid w:val="00722F2C"/>
    <w:rPr>
      <w:rFonts w:ascii="Arial" w:eastAsia="Calibri" w:hAnsi="Arial" w:cs="Arial"/>
      <w:lang w:val="ru-RU" w:bidi="ar-SA"/>
    </w:rPr>
  </w:style>
  <w:style w:type="character" w:customStyle="1" w:styleId="MessageHeaderChar">
    <w:name w:val="Message Header Char"/>
    <w:rsid w:val="00722F2C"/>
    <w:rPr>
      <w:rFonts w:ascii="Arial" w:eastAsia="Calibri" w:hAnsi="Arial" w:cs="Arial"/>
      <w:i/>
      <w:iCs/>
      <w:lang w:val="ru-RU" w:bidi="ar-SA"/>
    </w:rPr>
  </w:style>
  <w:style w:type="character" w:styleId="a3">
    <w:name w:val="Strong"/>
    <w:qFormat/>
    <w:rsid w:val="00722F2C"/>
    <w:rPr>
      <w:b/>
    </w:rPr>
  </w:style>
  <w:style w:type="character" w:customStyle="1" w:styleId="111">
    <w:name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 Знак Знак"/>
    <w:rsid w:val="00722F2C"/>
    <w:rPr>
      <w:rFonts w:eastAsia="Calibri"/>
      <w:color w:val="000000"/>
      <w:sz w:val="28"/>
      <w:szCs w:val="28"/>
      <w:lang w:val="ru-RU" w:bidi="ar-SA"/>
    </w:rPr>
  </w:style>
  <w:style w:type="character" w:customStyle="1" w:styleId="BodyTextIndent3Char">
    <w:name w:val="Body Text Indent 3 Char"/>
    <w:rsid w:val="00722F2C"/>
    <w:rPr>
      <w:rFonts w:eastAsia="Calibri"/>
      <w:sz w:val="28"/>
      <w:szCs w:val="28"/>
      <w:lang w:val="ru-RU" w:bidi="ar-SA"/>
    </w:rPr>
  </w:style>
  <w:style w:type="character" w:customStyle="1" w:styleId="BodyTextChar">
    <w:name w:val="Body Text Char"/>
    <w:rsid w:val="00722F2C"/>
    <w:rPr>
      <w:rFonts w:eastAsia="Calibri"/>
      <w:color w:val="000000"/>
      <w:spacing w:val="-4"/>
      <w:sz w:val="22"/>
      <w:szCs w:val="22"/>
      <w:lang w:val="ru-RU" w:bidi="ar-SA"/>
    </w:rPr>
  </w:style>
  <w:style w:type="character" w:customStyle="1" w:styleId="FootnoteTextChar">
    <w:name w:val="Footnote Text Char"/>
    <w:rsid w:val="00722F2C"/>
    <w:rPr>
      <w:rFonts w:eastAsia="Calibri"/>
      <w:lang w:val="ru-RU" w:bidi="ar-SA"/>
    </w:rPr>
  </w:style>
  <w:style w:type="character" w:customStyle="1" w:styleId="BodyText3Char">
    <w:name w:val="Body Text 3 Char"/>
    <w:rsid w:val="00722F2C"/>
    <w:rPr>
      <w:rFonts w:eastAsia="Calibri"/>
      <w:b/>
      <w:bCs/>
      <w:sz w:val="24"/>
      <w:szCs w:val="24"/>
      <w:lang w:val="ru-RU" w:bidi="ar-SA"/>
    </w:rPr>
  </w:style>
  <w:style w:type="character" w:customStyle="1" w:styleId="a4">
    <w:name w:val="Символ сноски"/>
    <w:rsid w:val="00722F2C"/>
    <w:rPr>
      <w:vertAlign w:val="superscript"/>
    </w:rPr>
  </w:style>
  <w:style w:type="character" w:styleId="a5">
    <w:name w:val="page number"/>
    <w:rsid w:val="00722F2C"/>
    <w:rPr>
      <w:rFonts w:cs="Times New Roman"/>
    </w:rPr>
  </w:style>
  <w:style w:type="character" w:styleId="a6">
    <w:name w:val="Hyperlink"/>
    <w:rsid w:val="00722F2C"/>
    <w:rPr>
      <w:color w:val="000000"/>
      <w:u w:val="none"/>
    </w:rPr>
  </w:style>
  <w:style w:type="character" w:styleId="a7">
    <w:name w:val="FollowedHyperlink"/>
    <w:rsid w:val="00722F2C"/>
    <w:rPr>
      <w:color w:val="800080"/>
      <w:u w:val="single"/>
    </w:rPr>
  </w:style>
  <w:style w:type="character" w:customStyle="1" w:styleId="14">
    <w:name w:val="Знак примечания1"/>
    <w:rsid w:val="00722F2C"/>
    <w:rPr>
      <w:sz w:val="16"/>
    </w:rPr>
  </w:style>
  <w:style w:type="character" w:customStyle="1" w:styleId="CommentTextChar">
    <w:name w:val="Comment Text Char"/>
    <w:rsid w:val="00722F2C"/>
    <w:rPr>
      <w:rFonts w:ascii="Arial" w:eastAsia="Calibri" w:hAnsi="Arial" w:cs="Arial"/>
      <w:lang w:val="ru-RU" w:bidi="ar-SA"/>
    </w:rPr>
  </w:style>
  <w:style w:type="character" w:customStyle="1" w:styleId="CommentSubjectChar">
    <w:name w:val="Comment Subject Char"/>
    <w:rsid w:val="00722F2C"/>
    <w:rPr>
      <w:rFonts w:ascii="Arial" w:eastAsia="Calibri" w:hAnsi="Arial" w:cs="Arial"/>
      <w:b/>
      <w:bCs/>
      <w:lang w:val="ru-RU" w:bidi="ar-SA"/>
    </w:rPr>
  </w:style>
  <w:style w:type="character" w:customStyle="1" w:styleId="BalloonTextChar">
    <w:name w:val="Balloon Text Char"/>
    <w:rsid w:val="00722F2C"/>
    <w:rPr>
      <w:rFonts w:ascii="Tahoma" w:eastAsia="Calibri" w:hAnsi="Tahoma" w:cs="Tahoma"/>
      <w:sz w:val="16"/>
      <w:szCs w:val="16"/>
      <w:lang w:val="ru-RU" w:bidi="ar-SA"/>
    </w:rPr>
  </w:style>
  <w:style w:type="character" w:styleId="a8">
    <w:name w:val="Emphasis"/>
    <w:qFormat/>
    <w:rsid w:val="00722F2C"/>
    <w:rPr>
      <w:i/>
    </w:rPr>
  </w:style>
  <w:style w:type="character" w:styleId="a9">
    <w:name w:val="line number"/>
    <w:rsid w:val="00722F2C"/>
    <w:rPr>
      <w:rFonts w:cs="Times New Roman"/>
    </w:rPr>
  </w:style>
  <w:style w:type="character" w:customStyle="1" w:styleId="DateChar">
    <w:name w:val="Date Char"/>
    <w:rsid w:val="00722F2C"/>
    <w:rPr>
      <w:rFonts w:ascii="Arial" w:eastAsia="Calibri" w:hAnsi="Arial" w:cs="Arial"/>
      <w:lang w:val="ru-RU" w:bidi="ar-SA"/>
    </w:rPr>
  </w:style>
  <w:style w:type="character" w:styleId="HTML">
    <w:name w:val="HTML Acronym"/>
    <w:rsid w:val="00722F2C"/>
    <w:rPr>
      <w:rFonts w:cs="Times New Roman"/>
    </w:rPr>
  </w:style>
  <w:style w:type="character" w:customStyle="1" w:styleId="DocumentMapChar">
    <w:name w:val="Document Map Char"/>
    <w:rsid w:val="00722F2C"/>
    <w:rPr>
      <w:rFonts w:ascii="Tahoma" w:eastAsia="Calibri" w:hAnsi="Tahoma" w:cs="Tahoma"/>
      <w:sz w:val="16"/>
      <w:szCs w:val="16"/>
      <w:lang w:val="ru-RU" w:bidi="ar-SA"/>
    </w:rPr>
  </w:style>
  <w:style w:type="character" w:customStyle="1" w:styleId="f">
    <w:name w:val="f"/>
    <w:rsid w:val="00722F2C"/>
    <w:rPr>
      <w:rFonts w:cs="Times New Roman"/>
    </w:rPr>
  </w:style>
  <w:style w:type="character" w:customStyle="1" w:styleId="S1">
    <w:name w:val="S_Маркированный Знак1"/>
    <w:rsid w:val="00722F2C"/>
    <w:rPr>
      <w:sz w:val="24"/>
      <w:lang w:bidi="ar-SA"/>
    </w:rPr>
  </w:style>
  <w:style w:type="character" w:customStyle="1" w:styleId="S">
    <w:name w:val="S_Обычный Знак"/>
    <w:rsid w:val="00722F2C"/>
    <w:rPr>
      <w:rFonts w:eastAsia="Calibri"/>
      <w:sz w:val="24"/>
      <w:szCs w:val="24"/>
      <w:lang w:val="ru-RU" w:bidi="ar-SA"/>
    </w:rPr>
  </w:style>
  <w:style w:type="character" w:customStyle="1" w:styleId="S0">
    <w:name w:val="S_Обычный в таблице Знак"/>
    <w:rsid w:val="00722F2C"/>
    <w:rPr>
      <w:sz w:val="24"/>
      <w:lang w:bidi="ar-SA"/>
    </w:rPr>
  </w:style>
  <w:style w:type="character" w:customStyle="1" w:styleId="S2">
    <w:name w:val="S_Таблица Знак"/>
    <w:rsid w:val="00722F2C"/>
    <w:rPr>
      <w:rFonts w:eastAsia="Calibri"/>
      <w:color w:val="FF0000"/>
      <w:sz w:val="28"/>
      <w:szCs w:val="28"/>
      <w:lang w:val="ru-RU" w:bidi="ar-SA"/>
    </w:rPr>
  </w:style>
  <w:style w:type="character" w:customStyle="1" w:styleId="FontStyle12">
    <w:name w:val="Font Style12"/>
    <w:rsid w:val="00722F2C"/>
    <w:rPr>
      <w:rFonts w:ascii="Courier New" w:hAnsi="Courier New" w:cs="Courier New"/>
      <w:sz w:val="24"/>
    </w:rPr>
  </w:style>
  <w:style w:type="character" w:customStyle="1" w:styleId="FontStyle11">
    <w:name w:val="Font Style11"/>
    <w:rsid w:val="00722F2C"/>
    <w:rPr>
      <w:rFonts w:ascii="Times New Roman" w:hAnsi="Times New Roman" w:cs="Times New Roman"/>
      <w:sz w:val="26"/>
    </w:rPr>
  </w:style>
  <w:style w:type="character" w:customStyle="1" w:styleId="Normal">
    <w:name w:val="Normal Знак"/>
    <w:rsid w:val="00722F2C"/>
    <w:rPr>
      <w:rFonts w:ascii="Arial" w:eastAsia="Calibri" w:hAnsi="Arial" w:cs="Arial"/>
      <w:b/>
      <w:sz w:val="18"/>
      <w:szCs w:val="22"/>
      <w:lang w:val="ru-RU" w:bidi="ar-SA"/>
    </w:rPr>
  </w:style>
  <w:style w:type="character" w:customStyle="1" w:styleId="Normal10-022">
    <w:name w:val="Стиль Normal + 10 пт полужирный По центру Слева:  -02 см Справ...2 Знак"/>
    <w:rsid w:val="00722F2C"/>
    <w:rPr>
      <w:rFonts w:eastAsia="Calibri"/>
      <w:b/>
      <w:bCs/>
      <w:szCs w:val="22"/>
      <w:lang w:val="ru-RU" w:bidi="ar-SA"/>
    </w:rPr>
  </w:style>
  <w:style w:type="character" w:customStyle="1" w:styleId="rvts24">
    <w:name w:val="rvts24"/>
    <w:rsid w:val="00722F2C"/>
    <w:rPr>
      <w:rFonts w:ascii="Times New Roman" w:hAnsi="Times New Roman" w:cs="Times New Roman"/>
      <w:sz w:val="24"/>
    </w:rPr>
  </w:style>
  <w:style w:type="character" w:customStyle="1" w:styleId="FontStyle17">
    <w:name w:val="Font Style17"/>
    <w:rsid w:val="00722F2C"/>
    <w:rPr>
      <w:rFonts w:ascii="Times New Roman" w:hAnsi="Times New Roman" w:cs="Times New Roman"/>
      <w:sz w:val="28"/>
    </w:rPr>
  </w:style>
  <w:style w:type="character" w:customStyle="1" w:styleId="FontStyle88">
    <w:name w:val="Font Style88"/>
    <w:rsid w:val="00722F2C"/>
    <w:rPr>
      <w:rFonts w:ascii="Times New Roman" w:hAnsi="Times New Roman" w:cs="Times New Roman"/>
      <w:sz w:val="22"/>
    </w:rPr>
  </w:style>
  <w:style w:type="character" w:customStyle="1" w:styleId="FontStyle84">
    <w:name w:val="Font Style84"/>
    <w:rsid w:val="00722F2C"/>
    <w:rPr>
      <w:rFonts w:ascii="Times New Roman" w:hAnsi="Times New Roman" w:cs="Times New Roman"/>
      <w:sz w:val="26"/>
    </w:rPr>
  </w:style>
  <w:style w:type="character" w:customStyle="1" w:styleId="FontStyle21">
    <w:name w:val="Font Style21"/>
    <w:rsid w:val="00722F2C"/>
    <w:rPr>
      <w:rFonts w:ascii="Arial Narrow" w:hAnsi="Arial Narrow" w:cs="Arial Narrow"/>
      <w:spacing w:val="-30"/>
      <w:sz w:val="34"/>
    </w:rPr>
  </w:style>
  <w:style w:type="character" w:customStyle="1" w:styleId="FontStyle22">
    <w:name w:val="Font Style22"/>
    <w:rsid w:val="00722F2C"/>
    <w:rPr>
      <w:rFonts w:ascii="Arial Narrow" w:hAnsi="Arial Narrow" w:cs="Arial Narrow"/>
      <w:spacing w:val="-20"/>
      <w:sz w:val="34"/>
    </w:rPr>
  </w:style>
  <w:style w:type="character" w:customStyle="1" w:styleId="FontStyle90">
    <w:name w:val="Font Style90"/>
    <w:rsid w:val="00722F2C"/>
    <w:rPr>
      <w:rFonts w:ascii="Times New Roman" w:hAnsi="Times New Roman" w:cs="Times New Roman"/>
      <w:b/>
      <w:spacing w:val="-20"/>
      <w:sz w:val="26"/>
    </w:rPr>
  </w:style>
  <w:style w:type="character" w:customStyle="1" w:styleId="FontStyle86">
    <w:name w:val="Font Style86"/>
    <w:rsid w:val="00722F2C"/>
    <w:rPr>
      <w:rFonts w:ascii="Times New Roman" w:hAnsi="Times New Roman" w:cs="Times New Roman"/>
      <w:b/>
      <w:smallCaps/>
      <w:sz w:val="18"/>
    </w:rPr>
  </w:style>
  <w:style w:type="character" w:customStyle="1" w:styleId="apple-style-span">
    <w:name w:val="apple-style-span"/>
    <w:rsid w:val="00722F2C"/>
    <w:rPr>
      <w:rFonts w:cs="Times New Roman"/>
    </w:rPr>
  </w:style>
  <w:style w:type="character" w:customStyle="1" w:styleId="apple-converted-space">
    <w:name w:val="apple-converted-space"/>
    <w:rsid w:val="00722F2C"/>
    <w:rPr>
      <w:rFonts w:cs="Times New Roman"/>
    </w:rPr>
  </w:style>
  <w:style w:type="character" w:customStyle="1" w:styleId="Bodytext">
    <w:name w:val="Body text_"/>
    <w:rsid w:val="00722F2C"/>
    <w:rPr>
      <w:sz w:val="28"/>
      <w:shd w:val="clear" w:color="auto" w:fill="FFFFFF"/>
      <w:lang w:bidi="ar-SA"/>
    </w:rPr>
  </w:style>
  <w:style w:type="character" w:customStyle="1" w:styleId="15">
    <w:name w:val="Основной текст1"/>
    <w:rsid w:val="00722F2C"/>
    <w:rPr>
      <w:rFonts w:ascii="Times New Roman" w:hAnsi="Times New Roman" w:cs="Times New Roman"/>
      <w:spacing w:val="0"/>
      <w:sz w:val="28"/>
      <w:u w:val="single"/>
    </w:rPr>
  </w:style>
  <w:style w:type="character" w:customStyle="1" w:styleId="aa">
    <w:name w:val="Символы концевой сноски"/>
    <w:rsid w:val="00722F2C"/>
    <w:rPr>
      <w:vertAlign w:val="superscript"/>
    </w:rPr>
  </w:style>
  <w:style w:type="character" w:customStyle="1" w:styleId="21">
    <w:name w:val="Основной текст2"/>
    <w:rsid w:val="00722F2C"/>
    <w:rPr>
      <w:rFonts w:ascii="Times New Roman" w:hAnsi="Times New Roman" w:cs="Times New Roman"/>
      <w:spacing w:val="0"/>
      <w:sz w:val="28"/>
      <w:u w:val="single"/>
    </w:rPr>
  </w:style>
  <w:style w:type="character" w:customStyle="1" w:styleId="FontStyle15">
    <w:name w:val="Font Style15"/>
    <w:rsid w:val="00722F2C"/>
    <w:rPr>
      <w:rFonts w:ascii="Times New Roman" w:hAnsi="Times New Roman" w:cs="Times New Roman"/>
      <w:sz w:val="24"/>
      <w:szCs w:val="24"/>
    </w:rPr>
  </w:style>
  <w:style w:type="character" w:customStyle="1" w:styleId="nobase">
    <w:name w:val="nobase"/>
    <w:basedOn w:val="13"/>
    <w:rsid w:val="00722F2C"/>
  </w:style>
  <w:style w:type="character" w:customStyle="1" w:styleId="ab">
    <w:name w:val="Гипертекстовая ссылка"/>
    <w:rsid w:val="00722F2C"/>
    <w:rPr>
      <w:color w:val="106BBE"/>
    </w:rPr>
  </w:style>
  <w:style w:type="character" w:customStyle="1" w:styleId="ac">
    <w:name w:val="Основной текст_"/>
    <w:rsid w:val="00722F2C"/>
    <w:rPr>
      <w:rFonts w:ascii="Arial" w:eastAsia="Times New Roman" w:hAnsi="Arial" w:cs="Arial"/>
      <w:sz w:val="23"/>
      <w:szCs w:val="23"/>
      <w:u w:val="none"/>
    </w:rPr>
  </w:style>
  <w:style w:type="character" w:customStyle="1" w:styleId="ListLabel1">
    <w:name w:val="ListLabel 1"/>
    <w:rsid w:val="00722F2C"/>
    <w:rPr>
      <w:b w:val="0"/>
    </w:rPr>
  </w:style>
  <w:style w:type="character" w:customStyle="1" w:styleId="ad">
    <w:name w:val="Маркеры списка"/>
    <w:rsid w:val="00722F2C"/>
    <w:rPr>
      <w:rFonts w:ascii="OpenSymbol" w:eastAsia="OpenSymbol" w:hAnsi="OpenSymbol" w:cs="OpenSymbol"/>
    </w:rPr>
  </w:style>
  <w:style w:type="paragraph" w:styleId="ae">
    <w:name w:val="Title"/>
    <w:basedOn w:val="a"/>
    <w:next w:val="af"/>
    <w:link w:val="af0"/>
    <w:rsid w:val="00722F2C"/>
    <w:pPr>
      <w:keepNext/>
      <w:suppressAutoHyphens/>
      <w:spacing w:before="240" w:after="120" w:line="240" w:lineRule="auto"/>
    </w:pPr>
    <w:rPr>
      <w:rFonts w:ascii="Liberation Sans" w:eastAsia="Microsoft YaHei" w:hAnsi="Liberation Sans" w:cs="Mangal"/>
      <w:sz w:val="28"/>
      <w:szCs w:val="28"/>
      <w:lang w:eastAsia="zh-CN"/>
    </w:rPr>
  </w:style>
  <w:style w:type="character" w:customStyle="1" w:styleId="af0">
    <w:name w:val="Заголовок Знак"/>
    <w:basedOn w:val="a0"/>
    <w:link w:val="ae"/>
    <w:rsid w:val="00722F2C"/>
    <w:rPr>
      <w:rFonts w:ascii="Liberation Sans" w:eastAsia="Microsoft YaHei" w:hAnsi="Liberation Sans" w:cs="Mangal"/>
      <w:sz w:val="28"/>
      <w:szCs w:val="28"/>
      <w:lang w:eastAsia="zh-CN"/>
    </w:rPr>
  </w:style>
  <w:style w:type="paragraph" w:styleId="af">
    <w:name w:val="Body Text"/>
    <w:basedOn w:val="a"/>
    <w:link w:val="af1"/>
    <w:rsid w:val="00722F2C"/>
    <w:pPr>
      <w:suppressAutoHyphens/>
      <w:spacing w:after="0" w:line="240" w:lineRule="auto"/>
      <w:jc w:val="both"/>
    </w:pPr>
    <w:rPr>
      <w:rFonts w:ascii="Times New Roman" w:eastAsia="Calibri" w:hAnsi="Times New Roman" w:cs="Times New Roman"/>
      <w:color w:val="000000"/>
      <w:spacing w:val="-4"/>
      <w:lang w:eastAsia="zh-CN"/>
    </w:rPr>
  </w:style>
  <w:style w:type="character" w:customStyle="1" w:styleId="af1">
    <w:name w:val="Основной текст Знак"/>
    <w:basedOn w:val="a0"/>
    <w:link w:val="af"/>
    <w:rsid w:val="00722F2C"/>
    <w:rPr>
      <w:rFonts w:ascii="Times New Roman" w:eastAsia="Calibri" w:hAnsi="Times New Roman" w:cs="Times New Roman"/>
      <w:color w:val="000000"/>
      <w:spacing w:val="-4"/>
      <w:lang w:eastAsia="zh-CN"/>
    </w:rPr>
  </w:style>
  <w:style w:type="paragraph" w:styleId="af2">
    <w:name w:val="List"/>
    <w:basedOn w:val="af"/>
    <w:rsid w:val="00722F2C"/>
    <w:rPr>
      <w:rFonts w:cs="Mangal"/>
    </w:rPr>
  </w:style>
  <w:style w:type="paragraph" w:styleId="af3">
    <w:name w:val="caption"/>
    <w:basedOn w:val="a"/>
    <w:qFormat/>
    <w:rsid w:val="00722F2C"/>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
    <w:rsid w:val="00722F2C"/>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7">
    <w:name w:val="Знак1"/>
    <w:basedOn w:val="a"/>
    <w:rsid w:val="00722F2C"/>
    <w:pPr>
      <w:suppressAutoHyphens/>
      <w:spacing w:before="280" w:after="280" w:line="240" w:lineRule="auto"/>
    </w:pPr>
    <w:rPr>
      <w:rFonts w:ascii="Tahoma" w:eastAsia="Times New Roman" w:hAnsi="Tahoma" w:cs="Tahoma"/>
      <w:sz w:val="20"/>
      <w:szCs w:val="20"/>
      <w:lang w:val="en-US" w:eastAsia="zh-CN"/>
    </w:rPr>
  </w:style>
  <w:style w:type="paragraph" w:customStyle="1" w:styleId="ConsPlusNormal">
    <w:name w:val="ConsPlusNormal"/>
    <w:rsid w:val="00722F2C"/>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f4">
    <w:name w:val="Normal (Web)"/>
    <w:basedOn w:val="a"/>
    <w:rsid w:val="00722F2C"/>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Normal">
    <w:name w:val="ConsNormal"/>
    <w:rsid w:val="00722F2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8">
    <w:name w:val="Абзац списка1"/>
    <w:basedOn w:val="a"/>
    <w:rsid w:val="00722F2C"/>
    <w:pPr>
      <w:suppressAutoHyphens/>
      <w:spacing w:after="200" w:line="276" w:lineRule="auto"/>
      <w:ind w:left="720"/>
    </w:pPr>
    <w:rPr>
      <w:rFonts w:ascii="Times New Roman" w:eastAsia="Times New Roman" w:hAnsi="Times New Roman" w:cs="Times New Roman"/>
      <w:sz w:val="28"/>
      <w:szCs w:val="28"/>
      <w:lang w:eastAsia="zh-CN"/>
    </w:rPr>
  </w:style>
  <w:style w:type="paragraph" w:styleId="af5">
    <w:name w:val="Body Text Indent"/>
    <w:basedOn w:val="a"/>
    <w:link w:val="af6"/>
    <w:rsid w:val="00722F2C"/>
    <w:pPr>
      <w:widowControl w:val="0"/>
      <w:suppressAutoHyphens/>
      <w:spacing w:after="0" w:line="240" w:lineRule="auto"/>
      <w:ind w:firstLine="709"/>
      <w:jc w:val="center"/>
    </w:pPr>
    <w:rPr>
      <w:rFonts w:ascii="Times New Roman" w:eastAsia="Calibri" w:hAnsi="Times New Roman" w:cs="Times New Roman"/>
      <w:b/>
      <w:bCs/>
      <w:sz w:val="28"/>
      <w:szCs w:val="28"/>
      <w:lang w:eastAsia="zh-CN"/>
    </w:rPr>
  </w:style>
  <w:style w:type="character" w:customStyle="1" w:styleId="af6">
    <w:name w:val="Основной текст с отступом Знак"/>
    <w:basedOn w:val="a0"/>
    <w:link w:val="af5"/>
    <w:rsid w:val="00722F2C"/>
    <w:rPr>
      <w:rFonts w:ascii="Times New Roman" w:eastAsia="Calibri" w:hAnsi="Times New Roman" w:cs="Times New Roman"/>
      <w:b/>
      <w:bCs/>
      <w:sz w:val="28"/>
      <w:szCs w:val="28"/>
      <w:lang w:eastAsia="zh-CN"/>
    </w:rPr>
  </w:style>
  <w:style w:type="paragraph" w:customStyle="1" w:styleId="Preformat">
    <w:name w:val="Preformat"/>
    <w:rsid w:val="00722F2C"/>
    <w:pPr>
      <w:widowControl w:val="0"/>
      <w:suppressAutoHyphens/>
      <w:autoSpaceDE w:val="0"/>
      <w:spacing w:after="0" w:line="240" w:lineRule="auto"/>
    </w:pPr>
    <w:rPr>
      <w:rFonts w:ascii="Courier New" w:eastAsia="Calibri" w:hAnsi="Courier New" w:cs="Courier New"/>
      <w:sz w:val="20"/>
      <w:szCs w:val="20"/>
      <w:lang w:eastAsia="zh-CN"/>
    </w:rPr>
  </w:style>
  <w:style w:type="paragraph" w:styleId="af7">
    <w:name w:val="header"/>
    <w:basedOn w:val="a"/>
    <w:link w:val="af8"/>
    <w:rsid w:val="00722F2C"/>
    <w:pPr>
      <w:suppressAutoHyphens/>
      <w:spacing w:after="0" w:line="240" w:lineRule="auto"/>
      <w:ind w:left="300"/>
      <w:jc w:val="center"/>
    </w:pPr>
    <w:rPr>
      <w:rFonts w:ascii="Arial" w:eastAsia="Calibri" w:hAnsi="Arial" w:cs="Arial"/>
      <w:b/>
      <w:bCs/>
      <w:color w:val="3560A7"/>
      <w:sz w:val="21"/>
      <w:szCs w:val="21"/>
      <w:lang w:eastAsia="zh-CN"/>
    </w:rPr>
  </w:style>
  <w:style w:type="character" w:customStyle="1" w:styleId="af8">
    <w:name w:val="Верхний колонтитул Знак"/>
    <w:basedOn w:val="a0"/>
    <w:link w:val="af7"/>
    <w:rsid w:val="00722F2C"/>
    <w:rPr>
      <w:rFonts w:ascii="Arial" w:eastAsia="Calibri" w:hAnsi="Arial" w:cs="Arial"/>
      <w:b/>
      <w:bCs/>
      <w:color w:val="3560A7"/>
      <w:sz w:val="21"/>
      <w:szCs w:val="21"/>
      <w:lang w:eastAsia="zh-CN"/>
    </w:rPr>
  </w:style>
  <w:style w:type="paragraph" w:styleId="af9">
    <w:name w:val="footer"/>
    <w:basedOn w:val="a"/>
    <w:link w:val="afa"/>
    <w:uiPriority w:val="99"/>
    <w:rsid w:val="00722F2C"/>
    <w:pPr>
      <w:tabs>
        <w:tab w:val="center" w:pos="4677"/>
        <w:tab w:val="right" w:pos="9355"/>
      </w:tabs>
      <w:suppressAutoHyphens/>
      <w:spacing w:after="0" w:line="240" w:lineRule="auto"/>
    </w:pPr>
    <w:rPr>
      <w:rFonts w:ascii="Times New Roman" w:eastAsia="Calibri" w:hAnsi="Times New Roman" w:cs="Times New Roman"/>
      <w:sz w:val="24"/>
      <w:szCs w:val="24"/>
      <w:lang w:eastAsia="zh-CN"/>
    </w:rPr>
  </w:style>
  <w:style w:type="character" w:customStyle="1" w:styleId="afa">
    <w:name w:val="Нижний колонтитул Знак"/>
    <w:basedOn w:val="a0"/>
    <w:link w:val="af9"/>
    <w:uiPriority w:val="99"/>
    <w:rsid w:val="00722F2C"/>
    <w:rPr>
      <w:rFonts w:ascii="Times New Roman" w:eastAsia="Calibri" w:hAnsi="Times New Roman" w:cs="Times New Roman"/>
      <w:sz w:val="24"/>
      <w:szCs w:val="24"/>
      <w:lang w:eastAsia="zh-CN"/>
    </w:rPr>
  </w:style>
  <w:style w:type="paragraph" w:customStyle="1" w:styleId="Heading">
    <w:name w:val="Heading"/>
    <w:rsid w:val="00722F2C"/>
    <w:pPr>
      <w:widowControl w:val="0"/>
      <w:suppressAutoHyphens/>
      <w:autoSpaceDE w:val="0"/>
      <w:spacing w:after="0" w:line="240" w:lineRule="auto"/>
    </w:pPr>
    <w:rPr>
      <w:rFonts w:ascii="Arial" w:eastAsia="Calibri" w:hAnsi="Arial" w:cs="Arial"/>
      <w:b/>
      <w:bCs/>
      <w:lang w:eastAsia="zh-CN"/>
    </w:rPr>
  </w:style>
  <w:style w:type="paragraph" w:customStyle="1" w:styleId="19">
    <w:name w:val="Текст1"/>
    <w:basedOn w:val="a"/>
    <w:rsid w:val="00722F2C"/>
    <w:pPr>
      <w:suppressAutoHyphens/>
      <w:spacing w:after="0" w:line="240" w:lineRule="auto"/>
    </w:pPr>
    <w:rPr>
      <w:rFonts w:ascii="Courier New" w:eastAsia="Calibri" w:hAnsi="Courier New" w:cs="Courier New"/>
      <w:sz w:val="20"/>
      <w:szCs w:val="20"/>
      <w:lang w:eastAsia="zh-CN"/>
    </w:rPr>
  </w:style>
  <w:style w:type="paragraph" w:customStyle="1" w:styleId="ConsNonformat">
    <w:name w:val="ConsNonformat"/>
    <w:rsid w:val="00722F2C"/>
    <w:pPr>
      <w:widowControl w:val="0"/>
      <w:suppressAutoHyphens/>
      <w:autoSpaceDE w:val="0"/>
      <w:spacing w:after="0" w:line="240" w:lineRule="auto"/>
      <w:ind w:right="19772"/>
    </w:pPr>
    <w:rPr>
      <w:rFonts w:ascii="Courier New" w:eastAsia="Calibri" w:hAnsi="Courier New" w:cs="Courier New"/>
      <w:sz w:val="20"/>
      <w:szCs w:val="20"/>
      <w:lang w:eastAsia="zh-CN"/>
    </w:rPr>
  </w:style>
  <w:style w:type="paragraph" w:customStyle="1" w:styleId="Default">
    <w:name w:val="Default"/>
    <w:rsid w:val="00722F2C"/>
    <w:pPr>
      <w:suppressAutoHyphens/>
      <w:autoSpaceDE w:val="0"/>
      <w:spacing w:after="0" w:line="240" w:lineRule="auto"/>
    </w:pPr>
    <w:rPr>
      <w:rFonts w:ascii="Arial" w:eastAsia="Calibri" w:hAnsi="Arial" w:cs="Arial"/>
      <w:color w:val="000000"/>
      <w:sz w:val="24"/>
      <w:szCs w:val="24"/>
      <w:lang w:eastAsia="zh-CN"/>
    </w:rPr>
  </w:style>
  <w:style w:type="paragraph" w:customStyle="1" w:styleId="text">
    <w:name w:val="text"/>
    <w:basedOn w:val="Default"/>
    <w:next w:val="Default"/>
    <w:rsid w:val="00722F2C"/>
    <w:pPr>
      <w:spacing w:before="28" w:after="28"/>
    </w:pPr>
    <w:rPr>
      <w:color w:val="auto"/>
    </w:rPr>
  </w:style>
  <w:style w:type="paragraph" w:styleId="HTML0">
    <w:name w:val="HTML Preformatted"/>
    <w:basedOn w:val="a"/>
    <w:link w:val="HTML1"/>
    <w:rsid w:val="00722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color w:val="000000"/>
      <w:sz w:val="20"/>
      <w:szCs w:val="20"/>
      <w:lang w:eastAsia="zh-CN"/>
    </w:rPr>
  </w:style>
  <w:style w:type="character" w:customStyle="1" w:styleId="HTML1">
    <w:name w:val="Стандартный HTML Знак"/>
    <w:basedOn w:val="a0"/>
    <w:link w:val="HTML0"/>
    <w:rsid w:val="00722F2C"/>
    <w:rPr>
      <w:rFonts w:ascii="Courier New" w:eastAsia="Calibri" w:hAnsi="Courier New" w:cs="Courier New"/>
      <w:color w:val="000000"/>
      <w:sz w:val="20"/>
      <w:szCs w:val="20"/>
      <w:lang w:eastAsia="zh-CN"/>
    </w:rPr>
  </w:style>
  <w:style w:type="paragraph" w:customStyle="1" w:styleId="FR2">
    <w:name w:val="FR2"/>
    <w:rsid w:val="00722F2C"/>
    <w:pPr>
      <w:widowControl w:val="0"/>
      <w:suppressAutoHyphens/>
      <w:overflowPunct w:val="0"/>
      <w:autoSpaceDE w:val="0"/>
      <w:spacing w:after="0" w:line="240" w:lineRule="auto"/>
      <w:ind w:firstLine="560"/>
      <w:jc w:val="both"/>
      <w:textAlignment w:val="baseline"/>
    </w:pPr>
    <w:rPr>
      <w:rFonts w:ascii="Times New Roman" w:eastAsia="Calibri" w:hAnsi="Times New Roman" w:cs="Times New Roman"/>
      <w:sz w:val="28"/>
      <w:szCs w:val="28"/>
      <w:lang w:eastAsia="zh-CN"/>
    </w:rPr>
  </w:style>
  <w:style w:type="paragraph" w:customStyle="1" w:styleId="210">
    <w:name w:val="Основной текст 21"/>
    <w:basedOn w:val="a"/>
    <w:rsid w:val="00722F2C"/>
    <w:pPr>
      <w:suppressAutoHyphens/>
      <w:spacing w:before="120" w:after="0" w:line="240" w:lineRule="auto"/>
      <w:ind w:firstLine="851"/>
      <w:jc w:val="both"/>
    </w:pPr>
    <w:rPr>
      <w:rFonts w:ascii="Arial" w:eastAsia="Calibri" w:hAnsi="Arial" w:cs="Arial"/>
      <w:sz w:val="20"/>
      <w:szCs w:val="20"/>
      <w:lang w:eastAsia="zh-CN"/>
    </w:rPr>
  </w:style>
  <w:style w:type="paragraph" w:customStyle="1" w:styleId="afb">
    <w:name w:val="Таблица"/>
    <w:rsid w:val="00722F2C"/>
    <w:pPr>
      <w:suppressAutoHyphens/>
      <w:spacing w:before="120" w:after="0" w:line="204" w:lineRule="auto"/>
    </w:pPr>
    <w:rPr>
      <w:rFonts w:ascii="Arial" w:eastAsia="Calibri" w:hAnsi="Arial" w:cs="Arial"/>
      <w:sz w:val="20"/>
      <w:szCs w:val="20"/>
      <w:lang w:eastAsia="zh-CN"/>
    </w:rPr>
  </w:style>
  <w:style w:type="paragraph" w:customStyle="1" w:styleId="afc">
    <w:name w:val="Цифры таблицы"/>
    <w:rsid w:val="00722F2C"/>
    <w:pPr>
      <w:suppressAutoHyphens/>
      <w:spacing w:after="0" w:line="240" w:lineRule="auto"/>
      <w:jc w:val="right"/>
    </w:pPr>
    <w:rPr>
      <w:rFonts w:ascii="Arial" w:eastAsia="Calibri" w:hAnsi="Arial" w:cs="Arial"/>
      <w:sz w:val="24"/>
      <w:szCs w:val="24"/>
      <w:lang w:eastAsia="zh-CN"/>
    </w:rPr>
  </w:style>
  <w:style w:type="paragraph" w:customStyle="1" w:styleId="afd">
    <w:name w:val="Таблотст"/>
    <w:basedOn w:val="afb"/>
    <w:rsid w:val="00722F2C"/>
    <w:pPr>
      <w:ind w:left="85"/>
    </w:pPr>
  </w:style>
  <w:style w:type="paragraph" w:customStyle="1" w:styleId="afe">
    <w:name w:val="Единицы"/>
    <w:basedOn w:val="a"/>
    <w:rsid w:val="00722F2C"/>
    <w:pPr>
      <w:keepNext/>
      <w:suppressAutoHyphens/>
      <w:spacing w:before="20" w:after="20" w:line="240" w:lineRule="auto"/>
      <w:jc w:val="right"/>
    </w:pPr>
    <w:rPr>
      <w:rFonts w:ascii="Arial" w:eastAsia="Calibri" w:hAnsi="Arial" w:cs="Arial"/>
      <w:lang w:eastAsia="zh-CN"/>
    </w:rPr>
  </w:style>
  <w:style w:type="paragraph" w:customStyle="1" w:styleId="1a">
    <w:name w:val="Шапка1"/>
    <w:basedOn w:val="a"/>
    <w:rsid w:val="00722F2C"/>
    <w:pPr>
      <w:suppressAutoHyphens/>
      <w:spacing w:after="0" w:line="240" w:lineRule="auto"/>
      <w:jc w:val="center"/>
    </w:pPr>
    <w:rPr>
      <w:rFonts w:ascii="Arial" w:eastAsia="Calibri" w:hAnsi="Arial" w:cs="Arial"/>
      <w:i/>
      <w:iCs/>
      <w:sz w:val="20"/>
      <w:szCs w:val="20"/>
      <w:lang w:eastAsia="zh-CN"/>
    </w:rPr>
  </w:style>
  <w:style w:type="paragraph" w:customStyle="1" w:styleId="24">
    <w:name w:val="Основной текст с отступом 24"/>
    <w:basedOn w:val="a"/>
    <w:rsid w:val="00722F2C"/>
    <w:pPr>
      <w:widowControl w:val="0"/>
      <w:suppressAutoHyphens/>
      <w:spacing w:after="0" w:line="240" w:lineRule="auto"/>
      <w:ind w:firstLine="709"/>
      <w:jc w:val="both"/>
    </w:pPr>
    <w:rPr>
      <w:rFonts w:ascii="Times New Roman" w:eastAsia="Calibri" w:hAnsi="Times New Roman" w:cs="Times New Roman"/>
      <w:color w:val="000000"/>
      <w:sz w:val="28"/>
      <w:szCs w:val="28"/>
      <w:lang w:eastAsia="zh-CN"/>
    </w:rPr>
  </w:style>
  <w:style w:type="paragraph" w:customStyle="1" w:styleId="31">
    <w:name w:val="Основной текст с отступом 31"/>
    <w:basedOn w:val="a"/>
    <w:rsid w:val="00722F2C"/>
    <w:pPr>
      <w:widowControl w:val="0"/>
      <w:suppressAutoHyphens/>
      <w:spacing w:after="0" w:line="240" w:lineRule="auto"/>
      <w:ind w:firstLine="720"/>
      <w:jc w:val="both"/>
    </w:pPr>
    <w:rPr>
      <w:rFonts w:ascii="Times New Roman" w:eastAsia="Calibri" w:hAnsi="Times New Roman" w:cs="Times New Roman"/>
      <w:sz w:val="28"/>
      <w:szCs w:val="28"/>
      <w:lang w:eastAsia="zh-CN"/>
    </w:rPr>
  </w:style>
  <w:style w:type="paragraph" w:customStyle="1" w:styleId="txt">
    <w:name w:val="txt"/>
    <w:basedOn w:val="a"/>
    <w:rsid w:val="00722F2C"/>
    <w:pPr>
      <w:suppressAutoHyphens/>
      <w:spacing w:before="280" w:after="280" w:line="240" w:lineRule="auto"/>
    </w:pPr>
    <w:rPr>
      <w:rFonts w:ascii="Verdana" w:eastAsia="Calibri" w:hAnsi="Verdana" w:cs="Verdana"/>
      <w:color w:val="000000"/>
      <w:sz w:val="17"/>
      <w:szCs w:val="17"/>
      <w:lang w:eastAsia="zh-CN"/>
    </w:rPr>
  </w:style>
  <w:style w:type="paragraph" w:styleId="aff">
    <w:name w:val="footnote text"/>
    <w:basedOn w:val="a"/>
    <w:link w:val="aff0"/>
    <w:rsid w:val="00722F2C"/>
    <w:pPr>
      <w:suppressAutoHyphens/>
      <w:spacing w:after="0" w:line="240" w:lineRule="auto"/>
    </w:pPr>
    <w:rPr>
      <w:rFonts w:ascii="Times New Roman" w:eastAsia="Calibri" w:hAnsi="Times New Roman" w:cs="Times New Roman"/>
      <w:sz w:val="20"/>
      <w:szCs w:val="20"/>
      <w:lang w:eastAsia="zh-CN"/>
    </w:rPr>
  </w:style>
  <w:style w:type="character" w:customStyle="1" w:styleId="aff0">
    <w:name w:val="Текст сноски Знак"/>
    <w:basedOn w:val="a0"/>
    <w:link w:val="aff"/>
    <w:rsid w:val="00722F2C"/>
    <w:rPr>
      <w:rFonts w:ascii="Times New Roman" w:eastAsia="Calibri" w:hAnsi="Times New Roman" w:cs="Times New Roman"/>
      <w:sz w:val="20"/>
      <w:szCs w:val="20"/>
      <w:lang w:eastAsia="zh-CN"/>
    </w:rPr>
  </w:style>
  <w:style w:type="paragraph" w:customStyle="1" w:styleId="310">
    <w:name w:val="Основной текст 31"/>
    <w:basedOn w:val="a"/>
    <w:rsid w:val="00722F2C"/>
    <w:pPr>
      <w:suppressAutoHyphens/>
      <w:overflowPunct w:val="0"/>
      <w:autoSpaceDE w:val="0"/>
      <w:spacing w:after="0" w:line="240" w:lineRule="auto"/>
      <w:jc w:val="center"/>
    </w:pPr>
    <w:rPr>
      <w:rFonts w:ascii="Times New Roman" w:eastAsia="Calibri" w:hAnsi="Times New Roman" w:cs="Times New Roman"/>
      <w:b/>
      <w:bCs/>
      <w:sz w:val="24"/>
      <w:szCs w:val="24"/>
      <w:lang w:eastAsia="zh-CN"/>
    </w:rPr>
  </w:style>
  <w:style w:type="paragraph" w:customStyle="1" w:styleId="1b">
    <w:name w:val="Цитата1"/>
    <w:basedOn w:val="a"/>
    <w:rsid w:val="00722F2C"/>
    <w:pPr>
      <w:suppressAutoHyphens/>
      <w:spacing w:after="0" w:line="240" w:lineRule="auto"/>
      <w:ind w:left="57" w:right="57"/>
      <w:jc w:val="both"/>
    </w:pPr>
    <w:rPr>
      <w:rFonts w:ascii="Times New Roman" w:eastAsia="Calibri" w:hAnsi="Times New Roman" w:cs="Times New Roman"/>
      <w:color w:val="000000"/>
      <w:spacing w:val="-2"/>
      <w:lang w:eastAsia="zh-CN"/>
    </w:rPr>
  </w:style>
  <w:style w:type="paragraph" w:customStyle="1" w:styleId="211">
    <w:name w:val="Основной текст с отступом 21"/>
    <w:basedOn w:val="a"/>
    <w:rsid w:val="00722F2C"/>
    <w:pPr>
      <w:widowControl w:val="0"/>
      <w:suppressAutoHyphens/>
      <w:spacing w:after="0" w:line="240" w:lineRule="auto"/>
      <w:ind w:firstLine="709"/>
      <w:jc w:val="both"/>
    </w:pPr>
    <w:rPr>
      <w:rFonts w:ascii="Times New Roman" w:eastAsia="Times New Roman" w:hAnsi="Times New Roman" w:cs="Times New Roman"/>
      <w:color w:val="000000"/>
      <w:sz w:val="28"/>
      <w:szCs w:val="28"/>
      <w:lang w:val="en-US" w:eastAsia="zh-CN"/>
    </w:rPr>
  </w:style>
  <w:style w:type="paragraph" w:customStyle="1" w:styleId="ConsPlusTitle">
    <w:name w:val="ConsPlusTitle"/>
    <w:rsid w:val="00722F2C"/>
    <w:pPr>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1c">
    <w:name w:val="toc 1"/>
    <w:basedOn w:val="a"/>
    <w:next w:val="a"/>
    <w:rsid w:val="00722F2C"/>
    <w:pPr>
      <w:widowControl w:val="0"/>
      <w:tabs>
        <w:tab w:val="left" w:pos="0"/>
        <w:tab w:val="right" w:leader="dot" w:pos="9540"/>
      </w:tabs>
      <w:suppressAutoHyphens/>
      <w:spacing w:after="0" w:line="240" w:lineRule="auto"/>
      <w:ind w:right="-81"/>
      <w:jc w:val="center"/>
    </w:pPr>
    <w:rPr>
      <w:rFonts w:ascii="Times New Roman" w:eastAsia="Calibri" w:hAnsi="Times New Roman" w:cs="Times New Roman"/>
      <w:bCs/>
      <w:sz w:val="28"/>
      <w:szCs w:val="28"/>
      <w:lang w:val="en-US" w:eastAsia="ru-RU"/>
    </w:rPr>
  </w:style>
  <w:style w:type="paragraph" w:styleId="22">
    <w:name w:val="toc 2"/>
    <w:basedOn w:val="a"/>
    <w:next w:val="a"/>
    <w:rsid w:val="00722F2C"/>
    <w:pPr>
      <w:widowControl w:val="0"/>
      <w:tabs>
        <w:tab w:val="left" w:pos="800"/>
        <w:tab w:val="right" w:leader="dot" w:pos="9356"/>
      </w:tabs>
      <w:suppressAutoHyphens/>
      <w:spacing w:after="0" w:line="240" w:lineRule="auto"/>
      <w:ind w:right="567"/>
      <w:jc w:val="both"/>
    </w:pPr>
    <w:rPr>
      <w:rFonts w:ascii="Times New Roman" w:eastAsia="Calibri" w:hAnsi="Times New Roman" w:cs="Times New Roman"/>
      <w:bCs/>
      <w:sz w:val="24"/>
      <w:szCs w:val="24"/>
      <w:lang w:eastAsia="ru-RU"/>
    </w:rPr>
  </w:style>
  <w:style w:type="paragraph" w:styleId="32">
    <w:name w:val="toc 3"/>
    <w:basedOn w:val="a"/>
    <w:next w:val="a"/>
    <w:rsid w:val="00722F2C"/>
    <w:pPr>
      <w:widowControl w:val="0"/>
      <w:tabs>
        <w:tab w:val="left" w:pos="1200"/>
        <w:tab w:val="right" w:leader="dot" w:pos="9356"/>
      </w:tabs>
      <w:suppressAutoHyphens/>
      <w:spacing w:after="0" w:line="240" w:lineRule="auto"/>
      <w:ind w:right="567"/>
      <w:jc w:val="both"/>
    </w:pPr>
    <w:rPr>
      <w:rFonts w:ascii="Times New Roman" w:eastAsia="Calibri" w:hAnsi="Times New Roman" w:cs="Times New Roman"/>
      <w:sz w:val="24"/>
      <w:szCs w:val="24"/>
      <w:lang w:eastAsia="ru-RU"/>
    </w:rPr>
  </w:style>
  <w:style w:type="paragraph" w:styleId="41">
    <w:name w:val="toc 4"/>
    <w:basedOn w:val="a"/>
    <w:next w:val="a"/>
    <w:rsid w:val="00722F2C"/>
    <w:pPr>
      <w:widowControl w:val="0"/>
      <w:suppressAutoHyphens/>
      <w:spacing w:after="0" w:line="240" w:lineRule="auto"/>
      <w:ind w:left="600"/>
    </w:pPr>
    <w:rPr>
      <w:rFonts w:ascii="Times New Roman" w:eastAsia="Calibri" w:hAnsi="Times New Roman" w:cs="Times New Roman"/>
      <w:sz w:val="20"/>
      <w:szCs w:val="20"/>
      <w:lang w:eastAsia="zh-CN"/>
    </w:rPr>
  </w:style>
  <w:style w:type="paragraph" w:styleId="51">
    <w:name w:val="toc 5"/>
    <w:basedOn w:val="a"/>
    <w:next w:val="a"/>
    <w:rsid w:val="00722F2C"/>
    <w:pPr>
      <w:widowControl w:val="0"/>
      <w:suppressAutoHyphens/>
      <w:spacing w:after="0" w:line="240" w:lineRule="auto"/>
      <w:ind w:left="800"/>
    </w:pPr>
    <w:rPr>
      <w:rFonts w:ascii="Times New Roman" w:eastAsia="Calibri" w:hAnsi="Times New Roman" w:cs="Times New Roman"/>
      <w:sz w:val="20"/>
      <w:szCs w:val="20"/>
      <w:lang w:eastAsia="zh-CN"/>
    </w:rPr>
  </w:style>
  <w:style w:type="paragraph" w:styleId="61">
    <w:name w:val="toc 6"/>
    <w:basedOn w:val="a"/>
    <w:next w:val="a"/>
    <w:rsid w:val="00722F2C"/>
    <w:pPr>
      <w:widowControl w:val="0"/>
      <w:suppressAutoHyphens/>
      <w:spacing w:after="0" w:line="240" w:lineRule="auto"/>
      <w:ind w:left="1000"/>
    </w:pPr>
    <w:rPr>
      <w:rFonts w:ascii="Times New Roman" w:eastAsia="Calibri" w:hAnsi="Times New Roman" w:cs="Times New Roman"/>
      <w:sz w:val="20"/>
      <w:szCs w:val="20"/>
      <w:lang w:eastAsia="zh-CN"/>
    </w:rPr>
  </w:style>
  <w:style w:type="paragraph" w:styleId="71">
    <w:name w:val="toc 7"/>
    <w:basedOn w:val="a"/>
    <w:next w:val="a"/>
    <w:rsid w:val="00722F2C"/>
    <w:pPr>
      <w:widowControl w:val="0"/>
      <w:suppressAutoHyphens/>
      <w:spacing w:after="0" w:line="240" w:lineRule="auto"/>
      <w:ind w:left="1200"/>
    </w:pPr>
    <w:rPr>
      <w:rFonts w:ascii="Times New Roman" w:eastAsia="Calibri" w:hAnsi="Times New Roman" w:cs="Times New Roman"/>
      <w:sz w:val="20"/>
      <w:szCs w:val="20"/>
      <w:lang w:eastAsia="zh-CN"/>
    </w:rPr>
  </w:style>
  <w:style w:type="paragraph" w:styleId="81">
    <w:name w:val="toc 8"/>
    <w:basedOn w:val="a"/>
    <w:next w:val="a"/>
    <w:rsid w:val="00722F2C"/>
    <w:pPr>
      <w:widowControl w:val="0"/>
      <w:suppressAutoHyphens/>
      <w:spacing w:after="0" w:line="240" w:lineRule="auto"/>
      <w:ind w:left="1400"/>
    </w:pPr>
    <w:rPr>
      <w:rFonts w:ascii="Times New Roman" w:eastAsia="Calibri" w:hAnsi="Times New Roman" w:cs="Times New Roman"/>
      <w:sz w:val="20"/>
      <w:szCs w:val="20"/>
      <w:lang w:eastAsia="zh-CN"/>
    </w:rPr>
  </w:style>
  <w:style w:type="paragraph" w:styleId="91">
    <w:name w:val="toc 9"/>
    <w:basedOn w:val="a"/>
    <w:next w:val="a"/>
    <w:rsid w:val="00722F2C"/>
    <w:pPr>
      <w:widowControl w:val="0"/>
      <w:suppressAutoHyphens/>
      <w:spacing w:after="0" w:line="240" w:lineRule="auto"/>
      <w:ind w:left="1600"/>
    </w:pPr>
    <w:rPr>
      <w:rFonts w:ascii="Times New Roman" w:eastAsia="Calibri" w:hAnsi="Times New Roman" w:cs="Times New Roman"/>
      <w:sz w:val="20"/>
      <w:szCs w:val="20"/>
      <w:lang w:eastAsia="zh-CN"/>
    </w:rPr>
  </w:style>
  <w:style w:type="paragraph" w:customStyle="1" w:styleId="23">
    <w:name w:val="Текст примечания2"/>
    <w:basedOn w:val="a"/>
    <w:rsid w:val="00722F2C"/>
    <w:pPr>
      <w:widowControl w:val="0"/>
      <w:suppressAutoHyphens/>
      <w:spacing w:after="0" w:line="240" w:lineRule="auto"/>
    </w:pPr>
    <w:rPr>
      <w:rFonts w:ascii="Arial" w:eastAsia="Calibri" w:hAnsi="Arial" w:cs="Arial"/>
      <w:sz w:val="20"/>
      <w:szCs w:val="20"/>
      <w:lang w:eastAsia="zh-CN"/>
    </w:rPr>
  </w:style>
  <w:style w:type="paragraph" w:styleId="aff1">
    <w:name w:val="annotation text"/>
    <w:basedOn w:val="a"/>
    <w:link w:val="aff2"/>
    <w:unhideWhenUsed/>
    <w:rsid w:val="00722F2C"/>
    <w:pPr>
      <w:suppressAutoHyphens/>
      <w:spacing w:after="0" w:line="240" w:lineRule="auto"/>
    </w:pPr>
    <w:rPr>
      <w:rFonts w:ascii="Times New Roman" w:eastAsia="Times New Roman" w:hAnsi="Times New Roman" w:cs="Times New Roman"/>
      <w:sz w:val="20"/>
      <w:szCs w:val="20"/>
      <w:lang w:eastAsia="zh-CN"/>
    </w:rPr>
  </w:style>
  <w:style w:type="character" w:customStyle="1" w:styleId="aff2">
    <w:name w:val="Текст примечания Знак"/>
    <w:basedOn w:val="a0"/>
    <w:link w:val="aff1"/>
    <w:rsid w:val="00722F2C"/>
    <w:rPr>
      <w:rFonts w:ascii="Times New Roman" w:eastAsia="Times New Roman" w:hAnsi="Times New Roman" w:cs="Times New Roman"/>
      <w:sz w:val="20"/>
      <w:szCs w:val="20"/>
      <w:lang w:eastAsia="zh-CN"/>
    </w:rPr>
  </w:style>
  <w:style w:type="paragraph" w:styleId="aff3">
    <w:name w:val="annotation subject"/>
    <w:basedOn w:val="23"/>
    <w:next w:val="23"/>
    <w:link w:val="aff4"/>
    <w:rsid w:val="00722F2C"/>
    <w:rPr>
      <w:b/>
      <w:bCs/>
    </w:rPr>
  </w:style>
  <w:style w:type="character" w:customStyle="1" w:styleId="aff4">
    <w:name w:val="Тема примечания Знак"/>
    <w:basedOn w:val="aff2"/>
    <w:link w:val="aff3"/>
    <w:rsid w:val="00722F2C"/>
    <w:rPr>
      <w:rFonts w:ascii="Arial" w:eastAsia="Calibri" w:hAnsi="Arial" w:cs="Arial"/>
      <w:b/>
      <w:bCs/>
      <w:sz w:val="20"/>
      <w:szCs w:val="20"/>
      <w:lang w:eastAsia="zh-CN"/>
    </w:rPr>
  </w:style>
  <w:style w:type="paragraph" w:styleId="aff5">
    <w:name w:val="Balloon Text"/>
    <w:basedOn w:val="a"/>
    <w:link w:val="aff6"/>
    <w:rsid w:val="00722F2C"/>
    <w:pPr>
      <w:widowControl w:val="0"/>
      <w:suppressAutoHyphens/>
      <w:spacing w:after="0" w:line="240" w:lineRule="auto"/>
    </w:pPr>
    <w:rPr>
      <w:rFonts w:ascii="Tahoma" w:eastAsia="Calibri" w:hAnsi="Tahoma" w:cs="Tahoma"/>
      <w:sz w:val="16"/>
      <w:szCs w:val="16"/>
      <w:lang w:eastAsia="zh-CN"/>
    </w:rPr>
  </w:style>
  <w:style w:type="character" w:customStyle="1" w:styleId="aff6">
    <w:name w:val="Текст выноски Знак"/>
    <w:basedOn w:val="a0"/>
    <w:link w:val="aff5"/>
    <w:rsid w:val="00722F2C"/>
    <w:rPr>
      <w:rFonts w:ascii="Tahoma" w:eastAsia="Calibri" w:hAnsi="Tahoma" w:cs="Tahoma"/>
      <w:sz w:val="16"/>
      <w:szCs w:val="16"/>
      <w:lang w:eastAsia="zh-CN"/>
    </w:rPr>
  </w:style>
  <w:style w:type="paragraph" w:customStyle="1" w:styleId="ConsPlusNonformat">
    <w:name w:val="ConsPlusNonformat"/>
    <w:rsid w:val="00722F2C"/>
    <w:pPr>
      <w:suppressAutoHyphens/>
      <w:autoSpaceDE w:val="0"/>
      <w:spacing w:after="0" w:line="240" w:lineRule="auto"/>
    </w:pPr>
    <w:rPr>
      <w:rFonts w:ascii="Courier New" w:eastAsia="Calibri" w:hAnsi="Courier New" w:cs="Courier New"/>
      <w:sz w:val="20"/>
      <w:szCs w:val="20"/>
      <w:lang w:eastAsia="zh-CN"/>
    </w:rPr>
  </w:style>
  <w:style w:type="paragraph" w:customStyle="1" w:styleId="textn">
    <w:name w:val="textn"/>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ConsTitle">
    <w:name w:val="ConsTitle"/>
    <w:rsid w:val="00722F2C"/>
    <w:pPr>
      <w:widowControl w:val="0"/>
      <w:suppressAutoHyphens/>
      <w:autoSpaceDE w:val="0"/>
      <w:spacing w:after="0" w:line="240" w:lineRule="auto"/>
    </w:pPr>
    <w:rPr>
      <w:rFonts w:ascii="Arial" w:eastAsia="Calibri" w:hAnsi="Arial" w:cs="Arial"/>
      <w:b/>
      <w:bCs/>
      <w:sz w:val="16"/>
      <w:szCs w:val="16"/>
      <w:lang w:eastAsia="zh-CN"/>
    </w:rPr>
  </w:style>
  <w:style w:type="paragraph" w:customStyle="1" w:styleId="FR1">
    <w:name w:val="FR1"/>
    <w:rsid w:val="00722F2C"/>
    <w:pPr>
      <w:widowControl w:val="0"/>
      <w:suppressAutoHyphens/>
      <w:autoSpaceDE w:val="0"/>
      <w:spacing w:after="0" w:line="240" w:lineRule="auto"/>
    </w:pPr>
    <w:rPr>
      <w:rFonts w:ascii="Times New Roman" w:eastAsia="Calibri" w:hAnsi="Times New Roman" w:cs="Times New Roman"/>
      <w:sz w:val="16"/>
      <w:szCs w:val="16"/>
      <w:lang w:eastAsia="zh-CN"/>
    </w:rPr>
  </w:style>
  <w:style w:type="paragraph" w:customStyle="1" w:styleId="52">
    <w:name w:val="çàãîëîâîê 5"/>
    <w:basedOn w:val="a"/>
    <w:next w:val="a"/>
    <w:rsid w:val="00722F2C"/>
    <w:pPr>
      <w:keepNext/>
      <w:suppressAutoHyphens/>
      <w:spacing w:after="0" w:line="240" w:lineRule="auto"/>
      <w:jc w:val="center"/>
    </w:pPr>
    <w:rPr>
      <w:rFonts w:ascii="Times New Roman" w:eastAsia="Calibri" w:hAnsi="Times New Roman" w:cs="Times New Roman"/>
      <w:sz w:val="24"/>
      <w:szCs w:val="20"/>
      <w:lang w:eastAsia="zh-CN"/>
    </w:rPr>
  </w:style>
  <w:style w:type="paragraph" w:customStyle="1" w:styleId="textb">
    <w:name w:val="textb"/>
    <w:basedOn w:val="a"/>
    <w:rsid w:val="00722F2C"/>
    <w:pPr>
      <w:suppressAutoHyphens/>
      <w:spacing w:after="0" w:line="240" w:lineRule="auto"/>
    </w:pPr>
    <w:rPr>
      <w:rFonts w:ascii="Arial" w:eastAsia="Calibri" w:hAnsi="Arial" w:cs="Arial"/>
      <w:b/>
      <w:bCs/>
      <w:lang w:eastAsia="zh-CN"/>
    </w:rPr>
  </w:style>
  <w:style w:type="paragraph" w:customStyle="1" w:styleId="western">
    <w:name w:val="western"/>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1d">
    <w:name w:val="Дата1"/>
    <w:basedOn w:val="a"/>
    <w:next w:val="a"/>
    <w:rsid w:val="00722F2C"/>
    <w:pPr>
      <w:widowControl w:val="0"/>
      <w:suppressAutoHyphens/>
      <w:spacing w:after="0" w:line="240" w:lineRule="auto"/>
    </w:pPr>
    <w:rPr>
      <w:rFonts w:ascii="Arial" w:eastAsia="Calibri" w:hAnsi="Arial" w:cs="Arial"/>
      <w:sz w:val="20"/>
      <w:szCs w:val="20"/>
      <w:lang w:eastAsia="zh-CN"/>
    </w:rPr>
  </w:style>
  <w:style w:type="paragraph" w:customStyle="1" w:styleId="1e">
    <w:name w:val="Схема документа1"/>
    <w:basedOn w:val="a"/>
    <w:rsid w:val="00722F2C"/>
    <w:pPr>
      <w:widowControl w:val="0"/>
      <w:suppressAutoHyphens/>
      <w:spacing w:after="0" w:line="240" w:lineRule="auto"/>
    </w:pPr>
    <w:rPr>
      <w:rFonts w:ascii="Tahoma" w:eastAsia="Calibri" w:hAnsi="Tahoma" w:cs="Tahoma"/>
      <w:sz w:val="16"/>
      <w:szCs w:val="16"/>
      <w:lang w:eastAsia="zh-CN"/>
    </w:rPr>
  </w:style>
  <w:style w:type="paragraph" w:customStyle="1" w:styleId="aff7">
    <w:name w:val="Знак"/>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212">
    <w:name w:val="Список 21"/>
    <w:basedOn w:val="a"/>
    <w:rsid w:val="00722F2C"/>
    <w:pPr>
      <w:suppressAutoHyphens/>
      <w:spacing w:after="0" w:line="240" w:lineRule="auto"/>
      <w:ind w:left="566" w:hanging="283"/>
    </w:pPr>
    <w:rPr>
      <w:rFonts w:ascii="Times New Roman" w:eastAsia="Calibri" w:hAnsi="Times New Roman" w:cs="Times New Roman"/>
      <w:sz w:val="20"/>
      <w:szCs w:val="20"/>
      <w:lang w:eastAsia="zh-CN"/>
    </w:rPr>
  </w:style>
  <w:style w:type="paragraph" w:customStyle="1" w:styleId="311">
    <w:name w:val="Список 31"/>
    <w:basedOn w:val="a"/>
    <w:rsid w:val="00722F2C"/>
    <w:pPr>
      <w:suppressAutoHyphens/>
      <w:spacing w:after="0" w:line="240" w:lineRule="auto"/>
      <w:ind w:left="849" w:hanging="283"/>
    </w:pPr>
    <w:rPr>
      <w:rFonts w:ascii="Times New Roman" w:eastAsia="Calibri" w:hAnsi="Times New Roman" w:cs="Times New Roman"/>
      <w:sz w:val="20"/>
      <w:szCs w:val="20"/>
      <w:lang w:eastAsia="zh-CN"/>
    </w:rPr>
  </w:style>
  <w:style w:type="paragraph" w:customStyle="1" w:styleId="33">
    <w:name w:val="Знак3"/>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1f">
    <w:name w:val="Обычный1"/>
    <w:rsid w:val="00722F2C"/>
    <w:pPr>
      <w:widowControl w:val="0"/>
      <w:suppressAutoHyphens/>
      <w:spacing w:after="0" w:line="254" w:lineRule="auto"/>
      <w:ind w:firstLine="220"/>
      <w:jc w:val="both"/>
    </w:pPr>
    <w:rPr>
      <w:rFonts w:ascii="Arial" w:eastAsia="Calibri" w:hAnsi="Arial" w:cs="Arial"/>
      <w:b/>
      <w:sz w:val="18"/>
      <w:lang w:eastAsia="zh-CN"/>
    </w:rPr>
  </w:style>
  <w:style w:type="paragraph" w:customStyle="1" w:styleId="1">
    <w:name w:val="Маркированный список1"/>
    <w:basedOn w:val="a"/>
    <w:rsid w:val="00722F2C"/>
    <w:pPr>
      <w:numPr>
        <w:numId w:val="2"/>
      </w:numPr>
      <w:suppressAutoHyphens/>
      <w:spacing w:after="0" w:line="240" w:lineRule="auto"/>
      <w:ind w:left="1069" w:firstLine="0"/>
    </w:pPr>
    <w:rPr>
      <w:rFonts w:ascii="Times New Roman" w:eastAsia="Calibri" w:hAnsi="Times New Roman" w:cs="Times New Roman"/>
      <w:sz w:val="24"/>
      <w:szCs w:val="24"/>
      <w:lang w:eastAsia="zh-CN"/>
    </w:rPr>
  </w:style>
  <w:style w:type="paragraph" w:customStyle="1" w:styleId="S3">
    <w:name w:val="S_Маркированный"/>
    <w:basedOn w:val="1"/>
    <w:rsid w:val="00722F2C"/>
    <w:pPr>
      <w:tabs>
        <w:tab w:val="left" w:pos="992"/>
      </w:tabs>
      <w:spacing w:line="360" w:lineRule="auto"/>
      <w:ind w:left="0" w:firstLine="709"/>
      <w:jc w:val="both"/>
    </w:pPr>
    <w:rPr>
      <w:rFonts w:eastAsia="Times New Roman"/>
      <w:szCs w:val="20"/>
      <w:lang w:eastAsia="ru-RU"/>
    </w:rPr>
  </w:style>
  <w:style w:type="paragraph" w:customStyle="1" w:styleId="S4">
    <w:name w:val="S_Обычный"/>
    <w:basedOn w:val="a"/>
    <w:rsid w:val="00722F2C"/>
    <w:pPr>
      <w:suppressAutoHyphens/>
      <w:spacing w:after="0" w:line="360" w:lineRule="auto"/>
      <w:ind w:firstLine="709"/>
      <w:jc w:val="both"/>
    </w:pPr>
    <w:rPr>
      <w:rFonts w:ascii="Times New Roman" w:eastAsia="Calibri" w:hAnsi="Times New Roman" w:cs="Times New Roman"/>
      <w:sz w:val="24"/>
      <w:szCs w:val="24"/>
      <w:lang w:eastAsia="zh-CN"/>
    </w:rPr>
  </w:style>
  <w:style w:type="paragraph" w:customStyle="1" w:styleId="S5">
    <w:name w:val="S_Таблица"/>
    <w:basedOn w:val="a"/>
    <w:rsid w:val="00722F2C"/>
    <w:pPr>
      <w:widowControl w:val="0"/>
      <w:tabs>
        <w:tab w:val="left" w:pos="1440"/>
      </w:tabs>
      <w:suppressAutoHyphens/>
      <w:spacing w:after="0" w:line="240" w:lineRule="auto"/>
      <w:jc w:val="right"/>
    </w:pPr>
    <w:rPr>
      <w:rFonts w:ascii="Times New Roman" w:eastAsia="Calibri" w:hAnsi="Times New Roman" w:cs="Times New Roman"/>
      <w:color w:val="FF0000"/>
      <w:sz w:val="28"/>
      <w:szCs w:val="28"/>
      <w:lang w:eastAsia="zh-CN"/>
    </w:rPr>
  </w:style>
  <w:style w:type="paragraph" w:customStyle="1" w:styleId="S6">
    <w:name w:val="S_Обычный в таблице"/>
    <w:basedOn w:val="a"/>
    <w:rsid w:val="00722F2C"/>
    <w:pPr>
      <w:suppressAutoHyphens/>
      <w:spacing w:after="0" w:line="240" w:lineRule="auto"/>
      <w:jc w:val="center"/>
    </w:pPr>
    <w:rPr>
      <w:rFonts w:ascii="Times New Roman" w:eastAsia="Times New Roman" w:hAnsi="Times New Roman" w:cs="Times New Roman"/>
      <w:sz w:val="24"/>
      <w:szCs w:val="20"/>
      <w:lang w:eastAsia="ru-RU"/>
    </w:rPr>
  </w:style>
  <w:style w:type="paragraph" w:customStyle="1" w:styleId="aff8">
    <w:name w:val="Примечание"/>
    <w:basedOn w:val="a"/>
    <w:rsid w:val="00722F2C"/>
    <w:pPr>
      <w:suppressAutoHyphens/>
      <w:spacing w:after="0" w:line="240" w:lineRule="auto"/>
      <w:ind w:firstLine="567"/>
      <w:jc w:val="both"/>
    </w:pPr>
    <w:rPr>
      <w:rFonts w:ascii="Times New Roman" w:eastAsia="Times New Roman" w:hAnsi="Times New Roman" w:cs="Times New Roman"/>
      <w:sz w:val="20"/>
      <w:szCs w:val="24"/>
      <w:lang w:eastAsia="zh-CN"/>
    </w:rPr>
  </w:style>
  <w:style w:type="paragraph" w:customStyle="1" w:styleId="ConsCell">
    <w:name w:val="ConsCell"/>
    <w:rsid w:val="00722F2C"/>
    <w:pPr>
      <w:widowControl w:val="0"/>
      <w:suppressAutoHyphens/>
      <w:autoSpaceDE w:val="0"/>
      <w:spacing w:after="0" w:line="240" w:lineRule="auto"/>
      <w:ind w:right="19772"/>
    </w:pPr>
    <w:rPr>
      <w:rFonts w:ascii="Arial" w:eastAsia="Calibri" w:hAnsi="Arial" w:cs="Arial"/>
      <w:sz w:val="20"/>
      <w:szCs w:val="20"/>
      <w:lang w:eastAsia="zh-CN"/>
    </w:rPr>
  </w:style>
  <w:style w:type="paragraph" w:customStyle="1" w:styleId="aff9">
    <w:name w:val="приложения рнгп"/>
    <w:basedOn w:val="2"/>
    <w:rsid w:val="00722F2C"/>
    <w:pPr>
      <w:keepNext w:val="0"/>
      <w:numPr>
        <w:ilvl w:val="0"/>
        <w:numId w:val="0"/>
      </w:numPr>
      <w:tabs>
        <w:tab w:val="left" w:pos="992"/>
      </w:tabs>
      <w:ind w:firstLine="709"/>
      <w:jc w:val="both"/>
    </w:pPr>
    <w:rPr>
      <w:rFonts w:eastAsia="Times New Roman"/>
      <w:b w:val="0"/>
      <w:color w:val="800080"/>
      <w:sz w:val="24"/>
      <w:szCs w:val="24"/>
    </w:rPr>
  </w:style>
  <w:style w:type="paragraph" w:customStyle="1" w:styleId="Style4">
    <w:name w:val="Style4"/>
    <w:basedOn w:val="a"/>
    <w:rsid w:val="00722F2C"/>
    <w:pPr>
      <w:widowControl w:val="0"/>
      <w:suppressAutoHyphens/>
      <w:autoSpaceDE w:val="0"/>
      <w:spacing w:after="0" w:line="365" w:lineRule="exact"/>
      <w:ind w:firstLine="739"/>
      <w:jc w:val="both"/>
    </w:pPr>
    <w:rPr>
      <w:rFonts w:ascii="Courier New" w:eastAsia="Calibri" w:hAnsi="Courier New" w:cs="Courier New"/>
      <w:bCs/>
      <w:sz w:val="24"/>
      <w:szCs w:val="24"/>
      <w:lang w:eastAsia="zh-CN"/>
    </w:rPr>
  </w:style>
  <w:style w:type="paragraph" w:customStyle="1" w:styleId="Style1">
    <w:name w:val="Style1"/>
    <w:basedOn w:val="a"/>
    <w:rsid w:val="00722F2C"/>
    <w:pPr>
      <w:widowControl w:val="0"/>
      <w:suppressAutoHyphens/>
      <w:autoSpaceDE w:val="0"/>
      <w:spacing w:after="0" w:line="240" w:lineRule="auto"/>
    </w:pPr>
    <w:rPr>
      <w:rFonts w:ascii="Times New Roman" w:eastAsia="Calibri" w:hAnsi="Times New Roman" w:cs="Times New Roman"/>
      <w:bCs/>
      <w:sz w:val="24"/>
      <w:szCs w:val="24"/>
      <w:lang w:eastAsia="zh-CN"/>
    </w:rPr>
  </w:style>
  <w:style w:type="paragraph" w:customStyle="1" w:styleId="ConsPlusCell">
    <w:name w:val="ConsPlusCell"/>
    <w:rsid w:val="00722F2C"/>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affa">
    <w:name w:val="Прижатый влево"/>
    <w:basedOn w:val="a"/>
    <w:next w:val="a"/>
    <w:rsid w:val="00722F2C"/>
    <w:pPr>
      <w:suppressAutoHyphens/>
      <w:autoSpaceDE w:val="0"/>
      <w:spacing w:after="0" w:line="240" w:lineRule="auto"/>
    </w:pPr>
    <w:rPr>
      <w:rFonts w:ascii="Arial" w:eastAsia="Calibri" w:hAnsi="Arial" w:cs="Arial"/>
      <w:sz w:val="20"/>
      <w:szCs w:val="20"/>
      <w:lang w:eastAsia="zh-CN"/>
    </w:rPr>
  </w:style>
  <w:style w:type="paragraph" w:customStyle="1" w:styleId="Normal10-0220">
    <w:name w:val="Стиль Normal + 10 пт полужирный По центру Слева:  -02 см Справ...2"/>
    <w:basedOn w:val="1f"/>
    <w:rsid w:val="00722F2C"/>
    <w:pPr>
      <w:widowControl/>
      <w:snapToGrid w:val="0"/>
      <w:spacing w:line="240" w:lineRule="auto"/>
      <w:ind w:left="-113" w:right="-113" w:firstLine="0"/>
      <w:jc w:val="center"/>
    </w:pPr>
    <w:rPr>
      <w:rFonts w:ascii="Times New Roman" w:hAnsi="Times New Roman" w:cs="Times New Roman"/>
      <w:bCs/>
      <w:sz w:val="20"/>
    </w:rPr>
  </w:style>
  <w:style w:type="paragraph" w:customStyle="1" w:styleId="1f0">
    <w:name w:val="Текст примечания1"/>
    <w:basedOn w:val="a"/>
    <w:rsid w:val="00722F2C"/>
    <w:pPr>
      <w:suppressAutoHyphens/>
      <w:spacing w:after="0" w:line="240" w:lineRule="auto"/>
    </w:pPr>
    <w:rPr>
      <w:rFonts w:ascii="Times New Roman" w:eastAsia="Calibri" w:hAnsi="Times New Roman" w:cs="Times New Roman"/>
      <w:bCs/>
      <w:sz w:val="20"/>
      <w:szCs w:val="20"/>
      <w:lang w:eastAsia="zh-CN"/>
    </w:rPr>
  </w:style>
  <w:style w:type="paragraph" w:customStyle="1" w:styleId="1f1">
    <w:name w:val="Название объекта1"/>
    <w:basedOn w:val="a"/>
    <w:next w:val="a"/>
    <w:rsid w:val="00722F2C"/>
    <w:pPr>
      <w:widowControl w:val="0"/>
      <w:suppressAutoHyphens/>
      <w:spacing w:after="0" w:line="240" w:lineRule="auto"/>
    </w:pPr>
    <w:rPr>
      <w:rFonts w:ascii="Arial" w:eastAsia="Calibri" w:hAnsi="Arial" w:cs="Arial"/>
      <w:b/>
      <w:bCs/>
      <w:sz w:val="20"/>
      <w:szCs w:val="20"/>
      <w:lang w:eastAsia="zh-CN"/>
    </w:rPr>
  </w:style>
  <w:style w:type="paragraph" w:customStyle="1" w:styleId="1f2">
    <w:name w:val="Знак Знак Знак Знак Знак1 Знак Знак Знак Знак"/>
    <w:basedOn w:val="a"/>
    <w:rsid w:val="00722F2C"/>
    <w:pPr>
      <w:widowControl w:val="0"/>
      <w:suppressAutoHyphens/>
      <w:spacing w:line="240" w:lineRule="exact"/>
      <w:jc w:val="right"/>
    </w:pPr>
    <w:rPr>
      <w:rFonts w:ascii="Times New Roman" w:eastAsia="Calibri" w:hAnsi="Times New Roman" w:cs="Times New Roman"/>
      <w:sz w:val="20"/>
      <w:szCs w:val="20"/>
      <w:lang w:val="en-GB" w:eastAsia="zh-CN"/>
    </w:rPr>
  </w:style>
  <w:style w:type="paragraph" w:customStyle="1" w:styleId="rvps1">
    <w:name w:val="rvps1"/>
    <w:basedOn w:val="a"/>
    <w:rsid w:val="00722F2C"/>
    <w:pPr>
      <w:suppressAutoHyphens/>
      <w:spacing w:after="0" w:line="240" w:lineRule="auto"/>
      <w:jc w:val="center"/>
    </w:pPr>
    <w:rPr>
      <w:rFonts w:ascii="Times New Roman" w:eastAsia="Calibri" w:hAnsi="Times New Roman" w:cs="Times New Roman"/>
      <w:sz w:val="24"/>
      <w:szCs w:val="24"/>
      <w:lang w:eastAsia="zh-CN"/>
    </w:rPr>
  </w:style>
  <w:style w:type="paragraph" w:customStyle="1" w:styleId="affb">
    <w:name w:val="основной текст"/>
    <w:basedOn w:val="a"/>
    <w:rsid w:val="00722F2C"/>
    <w:pPr>
      <w:suppressAutoHyphens/>
      <w:spacing w:after="120" w:line="240" w:lineRule="auto"/>
      <w:ind w:firstLine="851"/>
      <w:jc w:val="both"/>
    </w:pPr>
    <w:rPr>
      <w:rFonts w:ascii="Arial" w:eastAsia="Calibri" w:hAnsi="Arial" w:cs="Arial"/>
      <w:sz w:val="28"/>
      <w:szCs w:val="20"/>
      <w:lang w:eastAsia="zh-CN"/>
    </w:rPr>
  </w:style>
  <w:style w:type="paragraph" w:customStyle="1" w:styleId="220">
    <w:name w:val="Основной текст с отступом 22"/>
    <w:basedOn w:val="a"/>
    <w:rsid w:val="00722F2C"/>
    <w:pPr>
      <w:widowControl w:val="0"/>
      <w:suppressAutoHyphens/>
      <w:overflowPunct w:val="0"/>
      <w:autoSpaceDE w:val="0"/>
      <w:spacing w:after="0" w:line="240" w:lineRule="auto"/>
      <w:ind w:firstLine="284"/>
      <w:jc w:val="center"/>
    </w:pPr>
    <w:rPr>
      <w:rFonts w:ascii="Times New Roman" w:eastAsia="Calibri" w:hAnsi="Times New Roman" w:cs="Times New Roman"/>
      <w:sz w:val="24"/>
      <w:szCs w:val="20"/>
      <w:u w:val="single"/>
      <w:lang w:eastAsia="zh-CN"/>
    </w:rPr>
  </w:style>
  <w:style w:type="paragraph" w:customStyle="1" w:styleId="Style3">
    <w:name w:val="Style3"/>
    <w:basedOn w:val="a"/>
    <w:rsid w:val="00722F2C"/>
    <w:pPr>
      <w:widowControl w:val="0"/>
      <w:suppressAutoHyphens/>
      <w:autoSpaceDE w:val="0"/>
      <w:spacing w:after="0" w:line="331" w:lineRule="exact"/>
      <w:ind w:firstLine="715"/>
      <w:jc w:val="both"/>
    </w:pPr>
    <w:rPr>
      <w:rFonts w:ascii="Times New Roman" w:eastAsia="Calibri" w:hAnsi="Times New Roman" w:cs="Times New Roman"/>
      <w:sz w:val="24"/>
      <w:szCs w:val="24"/>
      <w:lang w:eastAsia="zh-CN"/>
    </w:rPr>
  </w:style>
  <w:style w:type="paragraph" w:customStyle="1" w:styleId="Style5">
    <w:name w:val="Style5"/>
    <w:basedOn w:val="a"/>
    <w:rsid w:val="00722F2C"/>
    <w:pPr>
      <w:widowControl w:val="0"/>
      <w:suppressAutoHyphens/>
      <w:autoSpaceDE w:val="0"/>
      <w:spacing w:after="0" w:line="278" w:lineRule="exact"/>
      <w:jc w:val="center"/>
    </w:pPr>
    <w:rPr>
      <w:rFonts w:ascii="Times New Roman" w:eastAsia="Calibri" w:hAnsi="Times New Roman" w:cs="Times New Roman"/>
      <w:sz w:val="24"/>
      <w:szCs w:val="24"/>
      <w:lang w:eastAsia="zh-CN"/>
    </w:rPr>
  </w:style>
  <w:style w:type="paragraph" w:customStyle="1" w:styleId="Style6">
    <w:name w:val="Style6"/>
    <w:basedOn w:val="a"/>
    <w:rsid w:val="00722F2C"/>
    <w:pPr>
      <w:widowControl w:val="0"/>
      <w:suppressAutoHyphens/>
      <w:autoSpaceDE w:val="0"/>
      <w:spacing w:after="0" w:line="326" w:lineRule="exact"/>
      <w:ind w:firstLine="542"/>
      <w:jc w:val="both"/>
    </w:pPr>
    <w:rPr>
      <w:rFonts w:ascii="Times New Roman" w:eastAsia="Calibri" w:hAnsi="Times New Roman" w:cs="Times New Roman"/>
      <w:sz w:val="24"/>
      <w:szCs w:val="24"/>
      <w:lang w:eastAsia="zh-CN"/>
    </w:rPr>
  </w:style>
  <w:style w:type="paragraph" w:customStyle="1" w:styleId="Style7">
    <w:name w:val="Style7"/>
    <w:basedOn w:val="a"/>
    <w:rsid w:val="00722F2C"/>
    <w:pPr>
      <w:widowControl w:val="0"/>
      <w:suppressAutoHyphens/>
      <w:autoSpaceDE w:val="0"/>
      <w:spacing w:after="0" w:line="322" w:lineRule="exact"/>
      <w:ind w:firstLine="461"/>
      <w:jc w:val="both"/>
    </w:pPr>
    <w:rPr>
      <w:rFonts w:ascii="Times New Roman" w:eastAsia="Calibri" w:hAnsi="Times New Roman" w:cs="Times New Roman"/>
      <w:sz w:val="24"/>
      <w:szCs w:val="24"/>
      <w:lang w:eastAsia="zh-CN"/>
    </w:rPr>
  </w:style>
  <w:style w:type="paragraph" w:customStyle="1" w:styleId="Style20">
    <w:name w:val="Style20"/>
    <w:basedOn w:val="a"/>
    <w:rsid w:val="00722F2C"/>
    <w:pPr>
      <w:widowControl w:val="0"/>
      <w:suppressAutoHyphens/>
      <w:autoSpaceDE w:val="0"/>
      <w:spacing w:after="0" w:line="311" w:lineRule="exact"/>
      <w:ind w:firstLine="1344"/>
      <w:jc w:val="both"/>
    </w:pPr>
    <w:rPr>
      <w:rFonts w:ascii="Times New Roman" w:eastAsia="Calibri" w:hAnsi="Times New Roman" w:cs="Times New Roman"/>
      <w:sz w:val="24"/>
      <w:szCs w:val="24"/>
      <w:lang w:eastAsia="zh-CN"/>
    </w:rPr>
  </w:style>
  <w:style w:type="paragraph" w:customStyle="1" w:styleId="1f3">
    <w:name w:val="Знак1 Знак Знак Знак Знак Знак Знак"/>
    <w:basedOn w:val="a"/>
    <w:rsid w:val="00722F2C"/>
    <w:pPr>
      <w:suppressAutoHyphens/>
      <w:spacing w:line="240" w:lineRule="exact"/>
    </w:pPr>
    <w:rPr>
      <w:rFonts w:ascii="Verdana" w:eastAsia="Calibri" w:hAnsi="Verdana" w:cs="Verdana"/>
      <w:sz w:val="24"/>
      <w:szCs w:val="24"/>
      <w:lang w:val="en-US" w:eastAsia="zh-CN"/>
    </w:rPr>
  </w:style>
  <w:style w:type="paragraph" w:customStyle="1" w:styleId="Bodytext1">
    <w:name w:val="Body text1"/>
    <w:basedOn w:val="a"/>
    <w:rsid w:val="00722F2C"/>
    <w:pPr>
      <w:shd w:val="clear" w:color="auto" w:fill="FFFFFF"/>
      <w:suppressAutoHyphens/>
      <w:spacing w:after="240" w:line="322" w:lineRule="exact"/>
      <w:ind w:hanging="1460"/>
    </w:pPr>
    <w:rPr>
      <w:rFonts w:ascii="Times New Roman" w:eastAsia="Times New Roman" w:hAnsi="Times New Roman" w:cs="Times New Roman"/>
      <w:sz w:val="28"/>
      <w:szCs w:val="20"/>
      <w:shd w:val="clear" w:color="auto" w:fill="FFFFFF"/>
      <w:lang w:eastAsia="ru-RU"/>
    </w:rPr>
  </w:style>
  <w:style w:type="paragraph" w:customStyle="1" w:styleId="u">
    <w:name w:val="u"/>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uni">
    <w:name w:val="uni"/>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unip">
    <w:name w:val="unip"/>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Standard">
    <w:name w:val="Standard"/>
    <w:rsid w:val="00722F2C"/>
    <w:pPr>
      <w:widowControl w:val="0"/>
      <w:suppressAutoHyphens/>
      <w:spacing w:after="0" w:line="240" w:lineRule="auto"/>
      <w:textAlignment w:val="baseline"/>
    </w:pPr>
    <w:rPr>
      <w:rFonts w:ascii="Times New Roman" w:eastAsia="Times New Roman" w:hAnsi="Times New Roman" w:cs="Mangal"/>
      <w:kern w:val="1"/>
      <w:sz w:val="24"/>
      <w:szCs w:val="24"/>
      <w:lang w:eastAsia="zh-CN" w:bidi="hi-IN"/>
    </w:rPr>
  </w:style>
  <w:style w:type="paragraph" w:customStyle="1" w:styleId="affc">
    <w:name w:val="Отступ перед"/>
    <w:basedOn w:val="Standard"/>
    <w:rsid w:val="00722F2C"/>
    <w:pPr>
      <w:shd w:val="clear" w:color="auto" w:fill="FFFFFF"/>
      <w:spacing w:before="120"/>
      <w:ind w:firstLine="284"/>
      <w:jc w:val="both"/>
    </w:pPr>
    <w:rPr>
      <w:szCs w:val="22"/>
    </w:rPr>
  </w:style>
  <w:style w:type="paragraph" w:customStyle="1" w:styleId="62">
    <w:name w:val="заголовок 6"/>
    <w:basedOn w:val="a"/>
    <w:next w:val="a"/>
    <w:rsid w:val="00722F2C"/>
    <w:pPr>
      <w:keepNext/>
      <w:suppressAutoHyphens/>
      <w:autoSpaceDE w:val="0"/>
      <w:spacing w:after="0" w:line="240" w:lineRule="auto"/>
      <w:jc w:val="center"/>
    </w:pPr>
    <w:rPr>
      <w:rFonts w:ascii="Courier New" w:eastAsia="Calibri" w:hAnsi="Courier New" w:cs="Courier New"/>
      <w:i/>
      <w:iCs/>
      <w:sz w:val="24"/>
      <w:szCs w:val="24"/>
      <w:lang w:eastAsia="zh-CN"/>
    </w:rPr>
  </w:style>
  <w:style w:type="paragraph" w:customStyle="1" w:styleId="82">
    <w:name w:val="заголовок 8"/>
    <w:basedOn w:val="a"/>
    <w:next w:val="a"/>
    <w:rsid w:val="00722F2C"/>
    <w:pPr>
      <w:keepNext/>
      <w:tabs>
        <w:tab w:val="left" w:pos="0"/>
      </w:tabs>
      <w:suppressAutoHyphens/>
      <w:autoSpaceDE w:val="0"/>
      <w:spacing w:after="0" w:line="240" w:lineRule="auto"/>
      <w:ind w:right="-1" w:firstLine="567"/>
      <w:jc w:val="both"/>
    </w:pPr>
    <w:rPr>
      <w:rFonts w:ascii="Courier New" w:eastAsia="Calibri" w:hAnsi="Courier New" w:cs="Courier New"/>
      <w:i/>
      <w:iCs/>
      <w:sz w:val="24"/>
      <w:szCs w:val="24"/>
      <w:lang w:eastAsia="zh-CN"/>
    </w:rPr>
  </w:style>
  <w:style w:type="paragraph" w:customStyle="1" w:styleId="dktexright">
    <w:name w:val="dktexrigh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dktexleft">
    <w:name w:val="dktexlef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dktexjustify">
    <w:name w:val="dktexjustify"/>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formattexttopleveltext">
    <w:name w:val="formattext topleveltex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formattext">
    <w:name w:val="formattext"/>
    <w:basedOn w:val="a"/>
    <w:rsid w:val="00722F2C"/>
    <w:pPr>
      <w:suppressAutoHyphens/>
      <w:spacing w:before="280" w:after="280" w:line="240" w:lineRule="auto"/>
    </w:pPr>
    <w:rPr>
      <w:rFonts w:ascii="Times New Roman" w:eastAsia="Calibri" w:hAnsi="Times New Roman" w:cs="Times New Roman"/>
      <w:sz w:val="24"/>
      <w:szCs w:val="24"/>
      <w:lang w:eastAsia="zh-CN"/>
    </w:rPr>
  </w:style>
  <w:style w:type="paragraph" w:customStyle="1" w:styleId="25">
    <w:name w:val="Знак2"/>
    <w:basedOn w:val="a"/>
    <w:rsid w:val="00722F2C"/>
    <w:pPr>
      <w:suppressAutoHyphens/>
      <w:spacing w:after="0" w:line="240" w:lineRule="exact"/>
      <w:jc w:val="both"/>
    </w:pPr>
    <w:rPr>
      <w:rFonts w:ascii="Times New Roman" w:eastAsia="Calibri" w:hAnsi="Times New Roman" w:cs="Times New Roman"/>
      <w:sz w:val="24"/>
      <w:szCs w:val="24"/>
      <w:lang w:val="en-US" w:eastAsia="zh-CN"/>
    </w:rPr>
  </w:style>
  <w:style w:type="paragraph" w:customStyle="1" w:styleId="26">
    <w:name w:val="Обычный2"/>
    <w:rsid w:val="00722F2C"/>
    <w:pPr>
      <w:widowControl w:val="0"/>
      <w:suppressAutoHyphens/>
      <w:spacing w:after="0" w:line="254" w:lineRule="auto"/>
      <w:ind w:firstLine="220"/>
      <w:jc w:val="both"/>
    </w:pPr>
    <w:rPr>
      <w:rFonts w:ascii="Arial" w:eastAsia="Calibri" w:hAnsi="Arial" w:cs="Arial"/>
      <w:b/>
      <w:sz w:val="18"/>
      <w:szCs w:val="20"/>
      <w:lang w:eastAsia="zh-CN"/>
    </w:rPr>
  </w:style>
  <w:style w:type="paragraph" w:customStyle="1" w:styleId="230">
    <w:name w:val="Основной текст с отступом 23"/>
    <w:basedOn w:val="a"/>
    <w:rsid w:val="00722F2C"/>
    <w:pPr>
      <w:widowControl w:val="0"/>
      <w:suppressAutoHyphens/>
      <w:overflowPunct w:val="0"/>
      <w:autoSpaceDE w:val="0"/>
      <w:spacing w:after="0" w:line="240" w:lineRule="auto"/>
      <w:ind w:firstLine="284"/>
      <w:jc w:val="center"/>
    </w:pPr>
    <w:rPr>
      <w:rFonts w:ascii="Times New Roman" w:eastAsia="Calibri" w:hAnsi="Times New Roman" w:cs="Times New Roman"/>
      <w:sz w:val="24"/>
      <w:szCs w:val="20"/>
      <w:u w:val="single"/>
      <w:lang w:eastAsia="zh-CN"/>
    </w:rPr>
  </w:style>
  <w:style w:type="paragraph" w:customStyle="1" w:styleId="affd">
    <w:name w:val="Содержимое таблицы"/>
    <w:basedOn w:val="a"/>
    <w:rsid w:val="00722F2C"/>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e">
    <w:name w:val="Заголовок таблицы"/>
    <w:basedOn w:val="affd"/>
    <w:rsid w:val="00722F2C"/>
    <w:pPr>
      <w:jc w:val="center"/>
    </w:pPr>
    <w:rPr>
      <w:b/>
      <w:bCs/>
    </w:rPr>
  </w:style>
  <w:style w:type="paragraph" w:customStyle="1" w:styleId="afff">
    <w:name w:val="Содержимое врезки"/>
    <w:basedOn w:val="a"/>
    <w:rsid w:val="00722F2C"/>
    <w:pPr>
      <w:suppressAutoHyphens/>
      <w:spacing w:after="0" w:line="240" w:lineRule="auto"/>
    </w:pPr>
    <w:rPr>
      <w:rFonts w:ascii="Times New Roman" w:eastAsia="Times New Roman" w:hAnsi="Times New Roman" w:cs="Times New Roman"/>
      <w:sz w:val="24"/>
      <w:szCs w:val="24"/>
      <w:lang w:eastAsia="zh-CN"/>
    </w:rPr>
  </w:style>
  <w:style w:type="paragraph" w:styleId="afff0">
    <w:name w:val="Subtitle"/>
    <w:basedOn w:val="a"/>
    <w:link w:val="afff1"/>
    <w:qFormat/>
    <w:rsid w:val="00722F2C"/>
    <w:pPr>
      <w:spacing w:after="0" w:line="360" w:lineRule="auto"/>
      <w:jc w:val="center"/>
    </w:pPr>
    <w:rPr>
      <w:rFonts w:ascii="Times New Roman" w:eastAsia="Times New Roman" w:hAnsi="Times New Roman" w:cs="Times New Roman"/>
      <w:b/>
      <w:bCs/>
      <w:sz w:val="28"/>
      <w:szCs w:val="24"/>
      <w:lang w:eastAsia="ru-RU"/>
    </w:rPr>
  </w:style>
  <w:style w:type="character" w:customStyle="1" w:styleId="afff1">
    <w:name w:val="Подзаголовок Знак"/>
    <w:basedOn w:val="a0"/>
    <w:link w:val="afff0"/>
    <w:rsid w:val="00722F2C"/>
    <w:rPr>
      <w:rFonts w:ascii="Times New Roman" w:eastAsia="Times New Roman" w:hAnsi="Times New Roman" w:cs="Times New Roman"/>
      <w:b/>
      <w:bCs/>
      <w:sz w:val="28"/>
      <w:szCs w:val="24"/>
      <w:lang w:eastAsia="ru-RU"/>
    </w:rPr>
  </w:style>
  <w:style w:type="character" w:styleId="afff2">
    <w:name w:val="annotation reference"/>
    <w:rsid w:val="00722F2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zerniy.admin-smolensk.ru//" TargetMode="External"/><Relationship Id="rId13" Type="http://schemas.openxmlformats.org/officeDocument/2006/relationships/hyperlink" Target="consultantplus://offline/ref=545242E63FB217440F2D12DE975B03D6962EA7D41D981CCFC65C2626A5M1K" TargetMode="External"/><Relationship Id="rId18" Type="http://schemas.openxmlformats.org/officeDocument/2006/relationships/hyperlink" Target="consultantplus://offline/ref=545242E63FB217440F2D12DE975B03D6962EA7D41D981CCFC65C2626A5M1K" TargetMode="External"/><Relationship Id="rId26" Type="http://schemas.openxmlformats.org/officeDocument/2006/relationships/hyperlink" Target="consultantplus://offline/ref=545242E63FB217440F2D12DE975B03D69628A6DD17981CCFC65C2626A5M1K" TargetMode="External"/><Relationship Id="rId3" Type="http://schemas.openxmlformats.org/officeDocument/2006/relationships/settings" Target="settings.xml"/><Relationship Id="rId21" Type="http://schemas.openxmlformats.org/officeDocument/2006/relationships/hyperlink" Target="consultantplus://offline/ref=545242E63FB217440F2D0DCB925B03D6962EA2D81F9A41C5CE052A2456AEM9K" TargetMode="External"/><Relationship Id="rId7" Type="http://schemas.openxmlformats.org/officeDocument/2006/relationships/image" Target="media/image1.png"/><Relationship Id="rId12" Type="http://schemas.openxmlformats.org/officeDocument/2006/relationships/hyperlink" Target="consultantplus://offline/ref=49699D5AB43A6FC29F41BF96096ED96215DB2DAC418EA4FE42258377L3K" TargetMode="External"/><Relationship Id="rId17" Type="http://schemas.openxmlformats.org/officeDocument/2006/relationships/hyperlink" Target="consultantplus://offline/ref=545242E63FB217440F2D12DE975B03D69628A6DA1C981CCFC65C2626A5M1K" TargetMode="External"/><Relationship Id="rId25" Type="http://schemas.openxmlformats.org/officeDocument/2006/relationships/hyperlink" Target="consultantplus://offline/ref=545242E63FB217440F2D0DCB925B03D69122A0DA1D981CCFC65C262651E6F389120198F8CE69D3ABM6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45242E63FB217440F2D12DE975B03D6962DA6DE17981CCFC65C2626A5M1K" TargetMode="External"/><Relationship Id="rId20" Type="http://schemas.openxmlformats.org/officeDocument/2006/relationships/hyperlink" Target="consultantplus://offline/ref=545242E63FB217440F2D12DE975B03D6962EA2D81C981CCFC65C2626A5M1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699D5AB43A6FC29F41BF96096ED96213DC2CA549D3AEF61B29817471LAK" TargetMode="External"/><Relationship Id="rId24" Type="http://schemas.openxmlformats.org/officeDocument/2006/relationships/hyperlink" Target="consultantplus://offline/ref=545242E63FB217440F2D0DCB925B03D69628A1D91E981CCFC65C262651E6F389120198F8CE69D3ABM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45242E63FB217440F2D12DE975B03D6962EA7D41D981CCFC65C2626A5M1K" TargetMode="External"/><Relationship Id="rId23" Type="http://schemas.openxmlformats.org/officeDocument/2006/relationships/hyperlink" Target="consultantplus://offline/ref=545242E63FB217440F2D0DCB925B03D69629A5D51E981CCFC65C262651E6F389120198F8CE69D2ABM9K" TargetMode="External"/><Relationship Id="rId28" Type="http://schemas.openxmlformats.org/officeDocument/2006/relationships/footer" Target="footer1.xml"/><Relationship Id="rId10" Type="http://schemas.openxmlformats.org/officeDocument/2006/relationships/hyperlink" Target="consultantplus://offline/ref=49699D5AB43A6FC29F41BF96096ED96213DC2DAD43D3AEF61B29817471LAK" TargetMode="External"/><Relationship Id="rId19" Type="http://schemas.openxmlformats.org/officeDocument/2006/relationships/hyperlink" Target="consultantplus://offline/ref=545242E63FB217440F2D12DE975B03D6912CA9D648CF1E9E9352A2M3K" TargetMode="Externa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consultantplus://offline/ref=49699D5AB43A6FC29F41A0830C6ED96213DD2AA949D8F3FC13708D761D7DLEK" TargetMode="External"/><Relationship Id="rId14" Type="http://schemas.openxmlformats.org/officeDocument/2006/relationships/hyperlink" Target="consultantplus://offline/ref=545242E63FB217440F2D12DE975B03D6962EA7D41D981CCFC65C2626A5M1K" TargetMode="External"/><Relationship Id="rId22" Type="http://schemas.openxmlformats.org/officeDocument/2006/relationships/hyperlink" Target="consultantplus://offline/ref=545242E63FB217440F2D12DE975B03D6962EA7D41D981CCFC65C2626A5M1K" TargetMode="External"/><Relationship Id="rId27" Type="http://schemas.openxmlformats.org/officeDocument/2006/relationships/hyperlink" Target="consultantplus://offline/ref=545242E63FB217440F2D0DCB925B03D6962BA3DF1F9741C5CE052A2456AEM9K"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43</Pages>
  <Words>19682</Words>
  <Characters>112189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2018-12-18T07:02:00Z</dcterms:created>
  <dcterms:modified xsi:type="dcterms:W3CDTF">2019-04-03T06:58:00Z</dcterms:modified>
</cp:coreProperties>
</file>