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4B" w:rsidRPr="009C684B" w:rsidRDefault="009C684B" w:rsidP="009C684B">
      <w:pPr>
        <w:keepNext/>
        <w:spacing w:before="240" w:after="60" w:line="240" w:lineRule="auto"/>
        <w:ind w:left="720" w:hanging="180"/>
        <w:jc w:val="center"/>
        <w:outlineLvl w:val="2"/>
        <w:rPr>
          <w:rFonts w:ascii="Cambria" w:eastAsia="Times New Roman" w:hAnsi="Cambria" w:cs="Times New Roman"/>
          <w:b/>
          <w:bCs/>
          <w:sz w:val="18"/>
          <w:szCs w:val="18"/>
          <w:lang w:val="x-none" w:eastAsia="en-US"/>
        </w:rPr>
      </w:pPr>
      <w:r w:rsidRPr="009C684B">
        <w:rPr>
          <w:rFonts w:ascii="Cambria" w:eastAsia="Times New Roman" w:hAnsi="Cambria" w:cs="Times New Roman"/>
          <w:b/>
          <w:bCs/>
          <w:noProof/>
          <w:sz w:val="26"/>
          <w:szCs w:val="26"/>
        </w:rPr>
        <w:drawing>
          <wp:inline distT="0" distB="0" distL="0" distR="0" wp14:anchorId="7C2B0B6D" wp14:editId="18B4FDCE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4B" w:rsidRPr="009C684B" w:rsidRDefault="009C684B" w:rsidP="009C684B">
      <w:pPr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9C684B" w:rsidRPr="009C684B" w:rsidRDefault="009C684B" w:rsidP="009C68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8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9C684B" w:rsidRPr="009C684B" w:rsidRDefault="009C684B" w:rsidP="009C68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684B">
        <w:rPr>
          <w:rFonts w:ascii="Times New Roman" w:eastAsia="Calibri" w:hAnsi="Times New Roman" w:cs="Times New Roman"/>
          <w:sz w:val="28"/>
          <w:szCs w:val="28"/>
          <w:lang w:eastAsia="en-US"/>
        </w:rPr>
        <w:t>ОЗЕРНЕНСКОГО  ГОРОДСКОГО</w:t>
      </w:r>
      <w:proofErr w:type="gramEnd"/>
      <w:r w:rsidRPr="009C6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ПОСЕЛЕНИЯ</w:t>
      </w:r>
    </w:p>
    <w:p w:rsidR="009C684B" w:rsidRPr="009C684B" w:rsidRDefault="009C684B" w:rsidP="009C684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</w:pPr>
      <w:r w:rsidRPr="009C684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  <w:t>ДУХОВЩИНСКОГО РАЙОНА  СМОЛЕНСКОЙ  ОБЛАСТИ</w:t>
      </w:r>
    </w:p>
    <w:p w:rsidR="009C684B" w:rsidRPr="009C684B" w:rsidRDefault="009C684B" w:rsidP="009C684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Pr="009C684B" w:rsidRDefault="009C684B" w:rsidP="009C68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</w:p>
    <w:p w:rsidR="009C684B" w:rsidRPr="00204B64" w:rsidRDefault="004F5AE4" w:rsidP="009C684B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C684B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D31FC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04B64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proofErr w:type="gramEnd"/>
      <w:r w:rsidR="00ED31FC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. 0</w:t>
      </w:r>
      <w:r w:rsidR="00470258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D31FC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C684B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ED31FC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C684B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№ </w:t>
      </w:r>
      <w:r w:rsidR="00204B64" w:rsidRPr="00204B64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</w:p>
    <w:bookmarkEnd w:id="0"/>
    <w:p w:rsidR="009C684B" w:rsidRPr="009C684B" w:rsidRDefault="009C684B" w:rsidP="009C684B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C684B" w:rsidRPr="009C684B" w:rsidRDefault="009C684B" w:rsidP="009C684B">
      <w:pPr>
        <w:spacing w:after="0"/>
        <w:ind w:right="60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внесении изменений и дополнений в муниципальную программу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 </w:t>
      </w:r>
    </w:p>
    <w:p w:rsidR="00ED31FC" w:rsidRPr="00ED31FC" w:rsidRDefault="00ED31FC" w:rsidP="00ED31FC">
      <w:pPr>
        <w:tabs>
          <w:tab w:val="left" w:pos="190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C684B">
        <w:rPr>
          <w:rFonts w:ascii="Times New Roman" w:eastAsia="Calibri" w:hAnsi="Times New Roman" w:cs="Times New Roman"/>
          <w:sz w:val="28"/>
          <w:lang w:eastAsia="en-US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в</w:t>
      </w: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обеспечения условий для деятельности органов местного самоуправления на территории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ED31FC" w:rsidRPr="00ED31FC" w:rsidRDefault="00ED31FC" w:rsidP="00ED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ED31FC" w:rsidRPr="00ED31FC" w:rsidRDefault="00ED31FC" w:rsidP="00ED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Pr="00ED3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</w:t>
      </w: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муниципальная программа),  </w:t>
      </w:r>
      <w:r w:rsidRPr="00ED3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утвержденную постановлением </w:t>
      </w:r>
      <w:r w:rsidRPr="00ED3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Администрации Озерненского городского поселения Духовщинского района Смоленской области от 20.03.2018года №23 </w:t>
      </w: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постановлений Администрация Озерненского городского поселения Духовщинского района Смоленской области от 29.03.2019 № 49, от 06.05.2019 № 69, от 10.07.2019 № 101, от 19.12.2019 № 163) следующие изменения: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позицию </w:t>
      </w:r>
      <w:r w:rsidRPr="00ED31F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D31FC">
        <w:rPr>
          <w:rFonts w:ascii="Times New Roman" w:hAnsi="Times New Roman"/>
          <w:b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финансирования)»</w:t>
      </w:r>
      <w:r w:rsidRPr="00ED31FC">
        <w:rPr>
          <w:rFonts w:ascii="Times New Roman" w:hAnsi="Times New Roman"/>
          <w:sz w:val="28"/>
          <w:szCs w:val="28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25"/>
      </w:tblGrid>
      <w:tr w:rsidR="00ED31FC" w:rsidRPr="00ED31FC" w:rsidTr="00777E6C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C" w:rsidRPr="00ED31FC" w:rsidRDefault="00ED31FC" w:rsidP="00ED31FC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17 696 622,96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них  по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годам реализации: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-3 235 737,70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418509,00 рублей;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 – 3 951 194,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 рублей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109977,00 рублей;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- 3 540847,11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94225,41 рублей;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400 000,00 рублей.                             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-внебюджетные источники 0,00руб.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2021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3 418 012,11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–3024471,75 рублей;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93540,36 рублей;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 00,00 рублей.                             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 год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всего 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3 550 831,77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–3153306,82 рублей;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97524,95 рублей;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300 000,00 рублей.                                                    </w:t>
            </w:r>
          </w:p>
          <w:p w:rsidR="00ED31FC" w:rsidRPr="00ED31FC" w:rsidRDefault="00ED31FC" w:rsidP="00E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ED31FC" w:rsidRPr="00ED31FC" w:rsidRDefault="00ED31FC" w:rsidP="00ED31F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31FC" w:rsidRPr="00ED31FC" w:rsidRDefault="00ED31FC" w:rsidP="00ED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 раздел 4 абзац третий    изложить в следующей редакции: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1FC">
        <w:rPr>
          <w:rFonts w:ascii="Times New Roman" w:eastAsia="Calibri" w:hAnsi="Times New Roman" w:cs="Times New Roman"/>
          <w:sz w:val="28"/>
          <w:szCs w:val="28"/>
        </w:rPr>
        <w:t xml:space="preserve">       Основные мероприятия Муниципальной программы реализуются за счет средств федерального, областного бюджетов, бюджета </w:t>
      </w:r>
      <w:r w:rsidRPr="00ED31FC">
        <w:rPr>
          <w:rFonts w:ascii="Times New Roman" w:eastAsia="Calibri" w:hAnsi="Times New Roman" w:cs="Arial"/>
          <w:sz w:val="28"/>
          <w:szCs w:val="28"/>
        </w:rPr>
        <w:t>Озерненского</w:t>
      </w:r>
      <w:r w:rsidRPr="00ED31F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</w:t>
      </w:r>
      <w:proofErr w:type="gramStart"/>
      <w:r w:rsidRPr="00ED31FC">
        <w:rPr>
          <w:rFonts w:ascii="Times New Roman" w:eastAsia="Calibri" w:hAnsi="Times New Roman" w:cs="Times New Roman"/>
          <w:sz w:val="28"/>
          <w:szCs w:val="28"/>
        </w:rPr>
        <w:t>области  и</w:t>
      </w:r>
      <w:proofErr w:type="gramEnd"/>
      <w:r w:rsidRPr="00ED31FC">
        <w:rPr>
          <w:rFonts w:ascii="Times New Roman" w:eastAsia="Calibri" w:hAnsi="Times New Roman" w:cs="Times New Roman"/>
          <w:sz w:val="28"/>
          <w:szCs w:val="28"/>
        </w:rPr>
        <w:t xml:space="preserve"> внебюджетных источников.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1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ED31FC">
        <w:rPr>
          <w:rFonts w:ascii="Times New Roman" w:eastAsia="Calibri" w:hAnsi="Times New Roman" w:cs="Times New Roman"/>
          <w:sz w:val="28"/>
          <w:szCs w:val="28"/>
        </w:rPr>
        <w:t>Внебюджетные  источники</w:t>
      </w:r>
      <w:proofErr w:type="gramEnd"/>
      <w:r w:rsidRPr="00ED31FC">
        <w:rPr>
          <w:rFonts w:ascii="Times New Roman" w:eastAsia="Calibri" w:hAnsi="Times New Roman" w:cs="Times New Roman"/>
          <w:sz w:val="28"/>
          <w:szCs w:val="28"/>
        </w:rPr>
        <w:t xml:space="preserve"> представлены средствами физических и юридических лиц, принимающих участие в реализации мероприятий программы.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Calibri" w:hAnsi="Times New Roman" w:cs="Arial"/>
          <w:color w:val="FF0000"/>
          <w:sz w:val="28"/>
          <w:szCs w:val="28"/>
          <w:shd w:val="clear" w:color="auto" w:fill="FFFFFF"/>
        </w:rPr>
        <w:t xml:space="preserve">      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</w:t>
      </w: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17696622,96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них  по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годам реализации: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2018 </w:t>
      </w:r>
      <w:proofErr w:type="gramStart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-3 235 737,70 рублей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418509,00 рублей;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всего – 3 951 194,</w:t>
      </w:r>
      <w:proofErr w:type="gramStart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27  рублей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109977,00 рублей;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2020 </w:t>
      </w:r>
      <w:proofErr w:type="gramStart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- 3 540847,11 рублей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94225,41 рублей;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400 000,00 рублей.                             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 2021 </w:t>
      </w:r>
      <w:proofErr w:type="gramStart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3 418 012,11 рублей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–3024471,75 рублей;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93540,36 рублей;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300 00,00 рублей.                             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>2022  год</w:t>
      </w:r>
      <w:proofErr w:type="gramEnd"/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 всего 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D31FC">
        <w:rPr>
          <w:rFonts w:ascii="Times New Roman" w:eastAsia="Times New Roman" w:hAnsi="Times New Roman" w:cs="Times New Roman"/>
          <w:b/>
          <w:sz w:val="28"/>
          <w:szCs w:val="28"/>
        </w:rPr>
        <w:t xml:space="preserve"> 3 550 831,77 рублей</w:t>
      </w: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–3153306,82 рублей;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ED31FC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97524,95 рублей;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300 000,00 рублей.                                                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  3)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3 «</w:t>
      </w:r>
      <w:r w:rsidRPr="00ED31FC">
        <w:rPr>
          <w:rFonts w:ascii="Times New Roman" w:eastAsia="Calibri" w:hAnsi="Times New Roman" w:cs="Times New Roman"/>
          <w:sz w:val="28"/>
          <w:szCs w:val="28"/>
        </w:rPr>
        <w:t>Обобщенная характеристика основных мероприятий муниципальной программы» Основное мероприятие   №1 «Благоустройство дворовых территорий»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минимальному перечню видов работ по благоустройству дворовых территорий относятся: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дворовых проездов;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-обеспечение освещения дворовых территорий;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-установка скамеек;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-установка урн;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установка автомобильных парковок;</w:t>
      </w: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устройство тротуаров;</w:t>
      </w:r>
    </w:p>
    <w:p w:rsid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-ремонт и (или) устройство площадок для мусорных контейнеров.</w:t>
      </w:r>
    </w:p>
    <w:p w:rsidR="0081744D" w:rsidRDefault="0081744D" w:rsidP="00561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3 «</w:t>
      </w:r>
      <w:proofErr w:type="gramStart"/>
      <w:r w:rsidRPr="009A77A0">
        <w:rPr>
          <w:rFonts w:ascii="Times New Roman" w:hAnsi="Times New Roman" w:cs="Times New Roman"/>
          <w:sz w:val="28"/>
          <w:szCs w:val="28"/>
        </w:rPr>
        <w:t>Нормативная  (</w:t>
      </w:r>
      <w:proofErr w:type="gramEnd"/>
      <w:r w:rsidRPr="009A77A0">
        <w:rPr>
          <w:rFonts w:ascii="Times New Roman" w:hAnsi="Times New Roman" w:cs="Times New Roman"/>
          <w:sz w:val="28"/>
          <w:szCs w:val="28"/>
        </w:rPr>
        <w:t>предельная) стоимость работ</w:t>
      </w:r>
      <w:r w:rsidR="005610F0">
        <w:rPr>
          <w:rFonts w:ascii="Times New Roman" w:hAnsi="Times New Roman" w:cs="Times New Roman"/>
          <w:sz w:val="28"/>
          <w:szCs w:val="28"/>
        </w:rPr>
        <w:t xml:space="preserve"> </w:t>
      </w: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  <w:r w:rsidR="005610F0">
        <w:rPr>
          <w:rFonts w:ascii="Times New Roman" w:hAnsi="Times New Roman" w:cs="Times New Roman"/>
          <w:sz w:val="28"/>
          <w:szCs w:val="28"/>
        </w:rPr>
        <w:t xml:space="preserve"> </w:t>
      </w: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10F0">
        <w:rPr>
          <w:rFonts w:ascii="Times New Roman" w:hAnsi="Times New Roman" w:cs="Times New Roman"/>
          <w:sz w:val="28"/>
          <w:szCs w:val="28"/>
        </w:rPr>
        <w:t xml:space="preserve"> добавить строки 5,6,7: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11"/>
        <w:gridCol w:w="2536"/>
        <w:gridCol w:w="2671"/>
      </w:tblGrid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5610F0" w:rsidRPr="009A77A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6 780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5610F0" w:rsidRPr="00FB6D64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5610F0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установка автомобильных парковок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5610F0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тротуаров;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5610F0" w:rsidTr="00167D8B">
        <w:tc>
          <w:tcPr>
            <w:tcW w:w="595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площадок для мусорных контейнеров</w:t>
            </w:r>
          </w:p>
        </w:tc>
        <w:tc>
          <w:tcPr>
            <w:tcW w:w="2567" w:type="dxa"/>
          </w:tcPr>
          <w:p w:rsidR="005610F0" w:rsidRPr="00FB6D64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площадки</w:t>
            </w:r>
          </w:p>
        </w:tc>
        <w:tc>
          <w:tcPr>
            <w:tcW w:w="2708" w:type="dxa"/>
          </w:tcPr>
          <w:p w:rsidR="005610F0" w:rsidRDefault="005610F0" w:rsidP="00167D8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5610F0" w:rsidRPr="009A77A0" w:rsidRDefault="005610F0" w:rsidP="00561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FC" w:rsidRPr="00ED31FC" w:rsidRDefault="00ED31FC" w:rsidP="00ED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Приложения 3, 5 к муниципальной программе изложить в новой редакции (прилагаются).</w:t>
      </w:r>
    </w:p>
    <w:p w:rsidR="00ED31FC" w:rsidRPr="00ED31FC" w:rsidRDefault="00ED31FC" w:rsidP="00ED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 xml:space="preserve">2.Обнародовать настоящее постановление путем размещения на информационных стендах, и на официальном сайте муниципального образования Озерненского городского поселения Духовщинского района Смоленской области в сети интернет </w:t>
      </w:r>
      <w:proofErr w:type="spellStart"/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>htt</w:t>
      </w:r>
      <w:proofErr w:type="spellEnd"/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>://ozerniy.admin-smolensk.ru.</w:t>
      </w:r>
    </w:p>
    <w:p w:rsidR="00ED31FC" w:rsidRPr="00ED31FC" w:rsidRDefault="00ED31FC" w:rsidP="00ED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ED31FC" w:rsidRPr="00ED31FC" w:rsidRDefault="00ED31FC" w:rsidP="00ED3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1FC" w:rsidRPr="00ED31FC" w:rsidRDefault="00ED31FC" w:rsidP="00ED3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1FC" w:rsidRPr="00ED31FC" w:rsidRDefault="00ED31FC" w:rsidP="00ED3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ED31FC" w:rsidRPr="00ED31FC" w:rsidRDefault="00ED31FC" w:rsidP="00ED31FC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Озерненского городского поселения</w:t>
      </w:r>
    </w:p>
    <w:p w:rsidR="00ED31FC" w:rsidRPr="00ED31FC" w:rsidRDefault="00ED31FC" w:rsidP="00ED31FC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Духовщинского района Смоленской области                                          О.В. Тихонова</w:t>
      </w:r>
    </w:p>
    <w:p w:rsidR="00ED31FC" w:rsidRPr="00ED31FC" w:rsidRDefault="00ED31FC" w:rsidP="00ED31FC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1FC" w:rsidRPr="00ED31FC" w:rsidRDefault="00ED31FC" w:rsidP="00ED31FC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1FC" w:rsidRPr="00ED31FC" w:rsidRDefault="00ED31FC" w:rsidP="00ED31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31FC" w:rsidRPr="00ED31FC" w:rsidRDefault="00ED31FC" w:rsidP="00ED31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31FC" w:rsidRPr="00ED31FC" w:rsidRDefault="00ED31FC" w:rsidP="00ED31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84B" w:rsidRDefault="009C684B" w:rsidP="009C68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9C684B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</w:t>
            </w:r>
            <w:r w:rsidR="00777E6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20.03.2018г.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F44A91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29.03.2019г.   №49</w:t>
            </w:r>
          </w:p>
          <w:p w:rsidR="00F44A91" w:rsidRP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06. 05.2019г.   №69</w:t>
            </w:r>
          </w:p>
          <w:p w:rsidR="009B5FEB" w:rsidRDefault="009B5FEB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5FEB" w:rsidRDefault="009B5FEB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10. 07.2019г.   №101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19.12.2019г.   №163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.02.2020г.   №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</w:t>
      </w:r>
      <w:proofErr w:type="gramEnd"/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A91" w:rsidRPr="009B5FEB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реализации  Муниципальной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0C7C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204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696</w:t>
            </w:r>
            <w:r w:rsidR="00204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622,</w:t>
            </w:r>
            <w:proofErr w:type="gramStart"/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  <w:r w:rsidR="00204B64"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C1F78" w:rsidRPr="004C1F78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  всего  -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8E2" w:rsidRPr="004C1F78" w:rsidRDefault="00C83BD3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2 800 791,00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418509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437,70 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C1F78" w:rsidRPr="004C1F78" w:rsidRDefault="004A08E2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BD3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9D07B9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3 951 194,</w:t>
            </w:r>
            <w:proofErr w:type="gramStart"/>
            <w:r w:rsidR="001B5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proofErr w:type="gramEnd"/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–3555910,0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>109977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 w:rsidR="001B5D5D">
              <w:rPr>
                <w:rFonts w:ascii="Times New Roman" w:eastAsia="Times New Roman" w:hAnsi="Times New Roman" w:cs="Times New Roman"/>
                <w:sz w:val="28"/>
                <w:szCs w:val="28"/>
              </w:rPr>
              <w:t>285307,27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204B64" w:rsidRPr="00ED31FC" w:rsidRDefault="00F47F8C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</w:t>
            </w:r>
            <w:proofErr w:type="gramStart"/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="00204B64"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- 3 540847,11 рублей</w:t>
            </w:r>
            <w:r w:rsidR="00204B64"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94225,41 рублей;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400 000,00 рублей.                                              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3 418 012,11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–3024471,75 рублей;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93540,36 рублей;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 00,00 рублей.                                              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 год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всего 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D3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3 550 831,77 рублей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–3153306,82 рублей;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97524,95 рублей;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300 000,00 рублей.                                                    </w:t>
            </w:r>
          </w:p>
          <w:p w:rsidR="00204B64" w:rsidRPr="00ED31FC" w:rsidRDefault="00204B64" w:rsidP="002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9F5540" w:rsidRPr="00CF2A61" w:rsidRDefault="009F5540" w:rsidP="00204B64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поселения</w:t>
      </w:r>
      <w:r w:rsidR="005B1FE9">
        <w:rPr>
          <w:sz w:val="28"/>
          <w:szCs w:val="28"/>
        </w:rPr>
        <w:t>.</w:t>
      </w:r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</w:t>
      </w:r>
      <w:r w:rsidR="002D7A43">
        <w:rPr>
          <w:rFonts w:ascii="Times New Roman" w:hAnsi="Times New Roman" w:cs="Times New Roman"/>
          <w:sz w:val="28"/>
          <w:szCs w:val="28"/>
        </w:rPr>
        <w:t>, ярморочная площадь</w:t>
      </w:r>
      <w:r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цементобетона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2D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</w:t>
      </w:r>
      <w:r w:rsidR="00AC24E1" w:rsidRPr="00293F84">
        <w:rPr>
          <w:sz w:val="28"/>
          <w:szCs w:val="28"/>
        </w:rPr>
        <w:lastRenderedPageBreak/>
        <w:t>приоритетов государственной и (или) муниципальной политики в жилищно-</w:t>
      </w:r>
      <w:proofErr w:type="gramStart"/>
      <w:r w:rsidR="00AC24E1" w:rsidRPr="00293F84">
        <w:rPr>
          <w:sz w:val="28"/>
          <w:szCs w:val="28"/>
        </w:rPr>
        <w:t>коммунальной  сфере</w:t>
      </w:r>
      <w:proofErr w:type="gramEnd"/>
      <w:r w:rsidR="00AC24E1" w:rsidRPr="00293F84">
        <w:rPr>
          <w:sz w:val="28"/>
          <w:szCs w:val="28"/>
        </w:rPr>
        <w:t xml:space="preserve">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 xml:space="preserve">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</w:t>
      </w:r>
      <w:proofErr w:type="gramEnd"/>
      <w:r w:rsidR="00AE5CD3" w:rsidRPr="00293F84">
        <w:rPr>
          <w:rFonts w:ascii="Times New Roman" w:hAnsi="Times New Roman"/>
          <w:sz w:val="28"/>
          <w:szCs w:val="28"/>
        </w:rPr>
        <w:t xml:space="preserve">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9F5540" w:rsidRPr="0073155E" w:rsidRDefault="009F5540" w:rsidP="007315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5E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</w:t>
      </w:r>
      <w:proofErr w:type="gramStart"/>
      <w:r w:rsidRPr="0073155E">
        <w:rPr>
          <w:rFonts w:ascii="Times New Roman" w:hAnsi="Times New Roman"/>
          <w:b/>
          <w:bCs/>
          <w:sz w:val="28"/>
          <w:szCs w:val="28"/>
        </w:rPr>
        <w:t>обустройства</w:t>
      </w:r>
      <w:r w:rsidR="0073155E" w:rsidRPr="0073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155E">
        <w:rPr>
          <w:rFonts w:ascii="Times New Roman" w:hAnsi="Times New Roman"/>
          <w:b/>
          <w:bCs/>
          <w:sz w:val="28"/>
          <w:szCs w:val="28"/>
        </w:rPr>
        <w:t xml:space="preserve"> мест</w:t>
      </w:r>
      <w:proofErr w:type="gramEnd"/>
      <w:r w:rsidRPr="0073155E">
        <w:rPr>
          <w:rFonts w:ascii="Times New Roman" w:hAnsi="Times New Roman"/>
          <w:b/>
          <w:bCs/>
          <w:sz w:val="28"/>
          <w:szCs w:val="28"/>
        </w:rPr>
        <w:t xml:space="preserve"> массового посещения </w:t>
      </w:r>
      <w:r w:rsidR="00B957C9" w:rsidRPr="0073155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73155E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устройство</w:t>
      </w:r>
      <w:r w:rsidR="00710D86" w:rsidRPr="007035B6">
        <w:rPr>
          <w:rFonts w:ascii="Times New Roman" w:hAnsi="Times New Roman"/>
          <w:sz w:val="28"/>
          <w:szCs w:val="28"/>
        </w:rPr>
        <w:t xml:space="preserve">, ремонт, </w:t>
      </w:r>
      <w:proofErr w:type="gramStart"/>
      <w:r w:rsidR="00710D86" w:rsidRPr="007035B6">
        <w:rPr>
          <w:rFonts w:ascii="Times New Roman" w:hAnsi="Times New Roman"/>
          <w:sz w:val="28"/>
          <w:szCs w:val="28"/>
        </w:rPr>
        <w:t>реконструкция  пешеходных</w:t>
      </w:r>
      <w:proofErr w:type="gramEnd"/>
      <w:r w:rsidR="00710D86" w:rsidRPr="007035B6">
        <w:rPr>
          <w:rFonts w:ascii="Times New Roman" w:hAnsi="Times New Roman"/>
          <w:sz w:val="28"/>
          <w:szCs w:val="28"/>
        </w:rPr>
        <w:t xml:space="preserve">  зон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 w:rsidRPr="007035B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 xml:space="preserve">- обеспечение физической, пространственной и информационной </w:t>
      </w:r>
      <w:proofErr w:type="gramStart"/>
      <w:r w:rsidRPr="007035B6">
        <w:rPr>
          <w:rFonts w:ascii="Times New Roman" w:hAnsi="Times New Roman"/>
          <w:sz w:val="28"/>
          <w:szCs w:val="28"/>
        </w:rPr>
        <w:t>доступности  общественных</w:t>
      </w:r>
      <w:proofErr w:type="gramEnd"/>
      <w:r w:rsidRPr="007035B6">
        <w:rPr>
          <w:rFonts w:ascii="Times New Roman" w:hAnsi="Times New Roman"/>
          <w:sz w:val="28"/>
          <w:szCs w:val="28"/>
        </w:rPr>
        <w:t xml:space="preserve"> территорий для инвалидов и други</w:t>
      </w:r>
      <w:r w:rsidR="00710D86" w:rsidRPr="007035B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Pr="007035B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</w:t>
      </w:r>
      <w:proofErr w:type="gramStart"/>
      <w:r>
        <w:rPr>
          <w:rFonts w:ascii="Times New Roman" w:hAnsi="Times New Roman"/>
          <w:sz w:val="28"/>
          <w:szCs w:val="28"/>
        </w:rPr>
        <w:t>местам  массового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цаизмере-ния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года, предшествующие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D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 xml:space="preserve">Смоленской области, определенным Федеральным законом от 16 сентября 2003  №131«Об общих принципах организации местного самоуправления в </w:t>
      </w:r>
      <w:r w:rsidRPr="00D80962">
        <w:rPr>
          <w:rFonts w:ascii="Times New Roman" w:hAnsi="Times New Roman"/>
          <w:sz w:val="28"/>
          <w:szCs w:val="28"/>
        </w:rPr>
        <w:lastRenderedPageBreak/>
        <w:t>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скамеек;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урн;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установка автомобильных парковок;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тротуаров;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площадок для мусорных контейнеров.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исчерпывающим и не может быть расширен.</w:t>
      </w:r>
    </w:p>
    <w:p w:rsidR="006D2E25" w:rsidRPr="009B5FEB" w:rsidRDefault="00125A6C" w:rsidP="009B5F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7A0">
        <w:rPr>
          <w:rFonts w:ascii="Times New Roman" w:hAnsi="Times New Roman" w:cs="Times New Roman"/>
          <w:sz w:val="28"/>
          <w:szCs w:val="28"/>
        </w:rPr>
        <w:t>Нормативная  (</w:t>
      </w:r>
      <w:proofErr w:type="gramEnd"/>
      <w:r w:rsidRPr="009A77A0">
        <w:rPr>
          <w:rFonts w:ascii="Times New Roman" w:hAnsi="Times New Roman" w:cs="Times New Roman"/>
          <w:sz w:val="28"/>
          <w:szCs w:val="28"/>
        </w:rPr>
        <w:t>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11"/>
        <w:gridCol w:w="2536"/>
        <w:gridCol w:w="2671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установка автомобильных парковок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тротуаров;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площадок для мусорных контейнеров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площадки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Pr="00A0398D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0398D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98D"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204B64" w:rsidRPr="00204B64" w:rsidRDefault="00157C2F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204B64" w:rsidRPr="00204B6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17696622,96 рублей.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них  по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годам реализации: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год  всего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-3 235 737,70 рублей,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418509,00 рублей;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2019 год всего – 3 951 194,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27  рублей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109977,00 рублей;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   2020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год  всего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- 3 540847,11 рублей,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94225,41 рублей;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400 000,00 рублей.                             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 2021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год  всего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–  3 418 012,11 рублей,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–3024471,75 рублей;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93540,36 рублей;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300 00,00 рублей.                             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2022  год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 всего –  3 550 831,77 рублей,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–3153306,82 рублей;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04B64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97524,95 рублей;      </w:t>
      </w:r>
    </w:p>
    <w:p w:rsidR="00204B64" w:rsidRP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300 000,00 рублей.                                                    </w:t>
      </w:r>
    </w:p>
    <w:p w:rsidR="00204B64" w:rsidRDefault="00204B64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</w:t>
      </w:r>
    </w:p>
    <w:p w:rsidR="00266871" w:rsidRPr="00204B64" w:rsidRDefault="002D5E2A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="00157C2F" w:rsidRPr="003D4105">
        <w:rPr>
          <w:rFonts w:ascii="Times New Roman" w:hAnsi="Times New Roman"/>
          <w:sz w:val="28"/>
          <w:szCs w:val="28"/>
        </w:rPr>
        <w:t xml:space="preserve"> </w:t>
      </w:r>
      <w:r w:rsidR="00157C2F">
        <w:rPr>
          <w:rFonts w:ascii="Times New Roman" w:hAnsi="Times New Roman"/>
          <w:sz w:val="28"/>
          <w:szCs w:val="28"/>
        </w:rPr>
        <w:t xml:space="preserve">  в </w:t>
      </w:r>
      <w:r w:rsidR="00157C2F" w:rsidRPr="00717F0A">
        <w:rPr>
          <w:rFonts w:ascii="Times New Roman" w:hAnsi="Times New Roman"/>
          <w:sz w:val="28"/>
          <w:szCs w:val="28"/>
        </w:rPr>
        <w:t>рамка</w:t>
      </w:r>
      <w:r w:rsidR="00157C2F"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 w:rsidRPr="00717F0A">
        <w:rPr>
          <w:rFonts w:ascii="Times New Roman" w:hAnsi="Times New Roman"/>
          <w:sz w:val="28"/>
          <w:szCs w:val="28"/>
        </w:rPr>
        <w:t>униципальной программы</w:t>
      </w:r>
      <w:r w:rsidR="00157C2F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F9020D" w:rsidRDefault="00F9020D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государтсвенных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lastRenderedPageBreak/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020D" w:rsidRPr="009B5FEB" w:rsidRDefault="00266871" w:rsidP="009B5F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2D5E2A" w:rsidRDefault="002D5E2A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Pr="005D2F6D" w:rsidRDefault="005D2F6D" w:rsidP="005D2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территория возле дома №1 по ст. Сошно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033E2F" w:rsidRPr="002D5E2A" w:rsidRDefault="007B6B5F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998"/>
        <w:gridCol w:w="992"/>
      </w:tblGrid>
      <w:tr w:rsidR="007D4881" w:rsidTr="001D187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1D187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1D187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1D187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1D187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мест массового </w:t>
      </w:r>
      <w:proofErr w:type="gramStart"/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посещения  граждан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tbl>
      <w:tblPr>
        <w:tblStyle w:val="af4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0031B6" w:rsidTr="00B316AB">
        <w:trPr>
          <w:trHeight w:val="600"/>
        </w:trPr>
        <w:tc>
          <w:tcPr>
            <w:tcW w:w="540" w:type="dxa"/>
            <w:hideMark/>
          </w:tcPr>
          <w:p w:rsidR="000031B6" w:rsidRDefault="000031B6" w:rsidP="00B02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0031B6" w:rsidRDefault="00492430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памятного мемориала Ярославской дивизии» </w:t>
            </w:r>
            <w:r w:rsidR="00205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0031B6" w:rsidRDefault="00205432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  <w:r w:rsidR="00B31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</w:tr>
      <w:tr w:rsidR="00B316AB" w:rsidTr="00B316AB">
        <w:trPr>
          <w:trHeight w:val="300"/>
        </w:trPr>
        <w:tc>
          <w:tcPr>
            <w:tcW w:w="540" w:type="dxa"/>
            <w:noWrap/>
          </w:tcPr>
          <w:p w:rsidR="00B316AB" w:rsidRDefault="00B316AB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B316AB" w:rsidRDefault="00B316AB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Поселковый Парк ул. Кольцевая</w:t>
            </w:r>
          </w:p>
        </w:tc>
      </w:tr>
      <w:tr w:rsidR="00A0398D" w:rsidTr="00B316AB">
        <w:trPr>
          <w:trHeight w:val="300"/>
        </w:trPr>
        <w:tc>
          <w:tcPr>
            <w:tcW w:w="540" w:type="dxa"/>
            <w:noWrap/>
          </w:tcPr>
          <w:p w:rsidR="00A0398D" w:rsidRDefault="00A0398D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A0398D" w:rsidRDefault="00A0398D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около  </w:t>
            </w: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>Ярмарочн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</w:tbl>
    <w:p w:rsidR="007035B6" w:rsidRDefault="007035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Pr="00A0398D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398D">
        <w:rPr>
          <w:rFonts w:ascii="Times New Roman" w:hAnsi="Times New Roman"/>
          <w:sz w:val="28"/>
          <w:szCs w:val="28"/>
        </w:rPr>
        <w:t>Примечание:  адресный</w:t>
      </w:r>
      <w:proofErr w:type="gramEnd"/>
      <w:r w:rsidRPr="00A0398D">
        <w:rPr>
          <w:rFonts w:ascii="Times New Roman" w:hAnsi="Times New Roman"/>
          <w:sz w:val="28"/>
          <w:szCs w:val="28"/>
        </w:rPr>
        <w:t xml:space="preserve"> перечень общественных территорий подлежит  </w:t>
      </w:r>
      <w:r w:rsidR="007C5CF9" w:rsidRPr="00A0398D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98D"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A0398D">
        <w:rPr>
          <w:rFonts w:ascii="Times New Roman" w:hAnsi="Times New Roman"/>
          <w:sz w:val="28"/>
          <w:szCs w:val="28"/>
        </w:rPr>
        <w:t>ежегодной корректировке    и уточнению</w:t>
      </w:r>
      <w:r w:rsidR="000031B6" w:rsidRPr="007C5CF9">
        <w:rPr>
          <w:rFonts w:ascii="Times New Roman" w:hAnsi="Times New Roman"/>
          <w:sz w:val="28"/>
          <w:szCs w:val="28"/>
        </w:rPr>
        <w:t xml:space="preserve">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7035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3024471,75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3153303,82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93540,36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97524,95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9B5FEB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EB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2D5E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62A6A" w:rsidRDefault="00E62A6A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</w:t>
      </w:r>
      <w:r w:rsidR="00B23B13">
        <w:rPr>
          <w:rFonts w:ascii="Times New Roman" w:hAnsi="Times New Roman"/>
          <w:sz w:val="28"/>
          <w:szCs w:val="28"/>
        </w:rPr>
        <w:lastRenderedPageBreak/>
        <w:t xml:space="preserve">Духовщинского </w:t>
      </w:r>
      <w:proofErr w:type="gramStart"/>
      <w:r w:rsidR="00B23B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lastRenderedPageBreak/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>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Pr="00A659BC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F1151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Pr="00890C9E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EF1151" w:rsidTr="00E30CF4">
        <w:tc>
          <w:tcPr>
            <w:tcW w:w="710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EF1151" w:rsidTr="00E30CF4">
        <w:tc>
          <w:tcPr>
            <w:tcW w:w="710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843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843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316AB" w:rsidRPr="00A659BC" w:rsidRDefault="00B316AB" w:rsidP="00B316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6AB" w:rsidRDefault="00B316AB" w:rsidP="00B316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316AB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316AB" w:rsidRPr="00897FA6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</w:t>
      </w:r>
      <w:proofErr w:type="gramStart"/>
      <w:r w:rsidRPr="00292E91"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B316AB" w:rsidRPr="00890C9E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559"/>
        <w:gridCol w:w="1418"/>
        <w:gridCol w:w="1701"/>
        <w:gridCol w:w="15"/>
        <w:gridCol w:w="1969"/>
        <w:gridCol w:w="1561"/>
      </w:tblGrid>
      <w:tr w:rsidR="00B316AB" w:rsidTr="00E62A6A">
        <w:tc>
          <w:tcPr>
            <w:tcW w:w="709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6" w:type="dxa"/>
            <w:gridSpan w:val="4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903237" w:rsidTr="00E62A6A">
        <w:tc>
          <w:tcPr>
            <w:tcW w:w="709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6" w:type="dxa"/>
            <w:gridSpan w:val="4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B316AB" w:rsidTr="00E62A6A">
        <w:tc>
          <w:tcPr>
            <w:tcW w:w="709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B316AB" w:rsidTr="002D5E2A">
        <w:tc>
          <w:tcPr>
            <w:tcW w:w="15594" w:type="dxa"/>
            <w:gridSpan w:val="9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B316AB" w:rsidTr="002D5E2A">
        <w:tc>
          <w:tcPr>
            <w:tcW w:w="15594" w:type="dxa"/>
            <w:gridSpan w:val="9"/>
          </w:tcPr>
          <w:p w:rsidR="00B316AB" w:rsidRPr="006147D1" w:rsidRDefault="00B316AB" w:rsidP="00E62A6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>– 202</w:t>
            </w:r>
            <w:r w:rsidR="00E62A6A">
              <w:rPr>
                <w:rFonts w:ascii="Times New Roman" w:eastAsia="Times New Roman" w:hAnsi="Times New Roman"/>
                <w:color w:val="2D2D2D"/>
                <w:spacing w:val="1"/>
              </w:rPr>
              <w:t>1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6B1AB6" w:rsidTr="00E62A6A">
        <w:tc>
          <w:tcPr>
            <w:tcW w:w="70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 (2019г.)</w:t>
            </w:r>
          </w:p>
        </w:tc>
        <w:tc>
          <w:tcPr>
            <w:tcW w:w="1134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1969" w:type="dxa"/>
          </w:tcPr>
          <w:p w:rsidR="006B1AB6" w:rsidRPr="00C050CA" w:rsidRDefault="006B1AB6" w:rsidP="006B1AB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6B1AB6" w:rsidRPr="00C050CA" w:rsidRDefault="006B1AB6" w:rsidP="006B1AB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B1AB6" w:rsidTr="00E62A6A">
        <w:tc>
          <w:tcPr>
            <w:tcW w:w="70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 Ярморочной площади (2020г.)</w:t>
            </w:r>
          </w:p>
        </w:tc>
        <w:tc>
          <w:tcPr>
            <w:tcW w:w="1134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B6" w:rsidRPr="00C050CA" w:rsidRDefault="00E62A6A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969" w:type="dxa"/>
          </w:tcPr>
          <w:p w:rsidR="006B1AB6" w:rsidRDefault="00E62A6A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3540847,11</w:t>
            </w:r>
          </w:p>
        </w:tc>
        <w:tc>
          <w:tcPr>
            <w:tcW w:w="1561" w:type="dxa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62A6A" w:rsidTr="00E62A6A">
        <w:tc>
          <w:tcPr>
            <w:tcW w:w="709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  около  Ярморочной площади           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(2021г)</w:t>
            </w:r>
          </w:p>
        </w:tc>
        <w:tc>
          <w:tcPr>
            <w:tcW w:w="1134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969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3418012,11</w:t>
            </w:r>
          </w:p>
        </w:tc>
      </w:tr>
    </w:tbl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софинансирования работ </w:t>
      </w: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3"/>
  </w:num>
  <w:num w:numId="23">
    <w:abstractNumId w:val="22"/>
  </w:num>
  <w:num w:numId="24">
    <w:abstractNumId w:val="34"/>
  </w:num>
  <w:num w:numId="25">
    <w:abstractNumId w:val="4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31B6"/>
    <w:rsid w:val="00021939"/>
    <w:rsid w:val="00026AF1"/>
    <w:rsid w:val="00030E16"/>
    <w:rsid w:val="00033E2F"/>
    <w:rsid w:val="0004048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549E"/>
    <w:rsid w:val="001B0CB1"/>
    <w:rsid w:val="001B518A"/>
    <w:rsid w:val="001B5D5D"/>
    <w:rsid w:val="001D187F"/>
    <w:rsid w:val="001D55EB"/>
    <w:rsid w:val="001F1B24"/>
    <w:rsid w:val="001F2AC4"/>
    <w:rsid w:val="00202189"/>
    <w:rsid w:val="00204B64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D5E2A"/>
    <w:rsid w:val="002D7A43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258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340D"/>
    <w:rsid w:val="004C7CC4"/>
    <w:rsid w:val="004E044E"/>
    <w:rsid w:val="004E5721"/>
    <w:rsid w:val="004F002B"/>
    <w:rsid w:val="004F2EC1"/>
    <w:rsid w:val="004F5AE4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0F0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B1AB6"/>
    <w:rsid w:val="006D2E25"/>
    <w:rsid w:val="006E1176"/>
    <w:rsid w:val="006E4E3F"/>
    <w:rsid w:val="00701636"/>
    <w:rsid w:val="007035B6"/>
    <w:rsid w:val="007050D9"/>
    <w:rsid w:val="00710D86"/>
    <w:rsid w:val="007170EF"/>
    <w:rsid w:val="0073155E"/>
    <w:rsid w:val="00744BFE"/>
    <w:rsid w:val="007557D1"/>
    <w:rsid w:val="00770C37"/>
    <w:rsid w:val="00777E6C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E5B0B"/>
    <w:rsid w:val="007E5C98"/>
    <w:rsid w:val="007E6C11"/>
    <w:rsid w:val="007F0F23"/>
    <w:rsid w:val="007F3F2A"/>
    <w:rsid w:val="007F5C5F"/>
    <w:rsid w:val="0081744D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B03AC"/>
    <w:rsid w:val="008B0825"/>
    <w:rsid w:val="008B7BAE"/>
    <w:rsid w:val="008D24A1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5FEB"/>
    <w:rsid w:val="009B7155"/>
    <w:rsid w:val="009C3A08"/>
    <w:rsid w:val="009C684B"/>
    <w:rsid w:val="009D07B9"/>
    <w:rsid w:val="009D249C"/>
    <w:rsid w:val="009E66BA"/>
    <w:rsid w:val="009F18BD"/>
    <w:rsid w:val="009F467D"/>
    <w:rsid w:val="009F5540"/>
    <w:rsid w:val="00A0398D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E73BF"/>
    <w:rsid w:val="00CF2A61"/>
    <w:rsid w:val="00CF3EF4"/>
    <w:rsid w:val="00D032E9"/>
    <w:rsid w:val="00D051B7"/>
    <w:rsid w:val="00D15C7C"/>
    <w:rsid w:val="00D21768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26D26"/>
    <w:rsid w:val="00E30CF4"/>
    <w:rsid w:val="00E36C52"/>
    <w:rsid w:val="00E37F8B"/>
    <w:rsid w:val="00E4048B"/>
    <w:rsid w:val="00E43A3B"/>
    <w:rsid w:val="00E50780"/>
    <w:rsid w:val="00E62A6A"/>
    <w:rsid w:val="00E9455D"/>
    <w:rsid w:val="00EC3A2E"/>
    <w:rsid w:val="00EC4A67"/>
    <w:rsid w:val="00EC6273"/>
    <w:rsid w:val="00ED31FC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4A91"/>
    <w:rsid w:val="00F47F8C"/>
    <w:rsid w:val="00F50571"/>
    <w:rsid w:val="00F63638"/>
    <w:rsid w:val="00F72316"/>
    <w:rsid w:val="00F75A1C"/>
    <w:rsid w:val="00F823AE"/>
    <w:rsid w:val="00F9020D"/>
    <w:rsid w:val="00FA4F6E"/>
    <w:rsid w:val="00FA6FC9"/>
    <w:rsid w:val="00FB2AE6"/>
    <w:rsid w:val="00FB3391"/>
    <w:rsid w:val="00FB5686"/>
    <w:rsid w:val="00FC1869"/>
    <w:rsid w:val="00FC39AA"/>
    <w:rsid w:val="00FD606C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951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EB"/>
  </w:style>
  <w:style w:type="paragraph" w:styleId="1">
    <w:name w:val="heading 1"/>
    <w:basedOn w:val="a"/>
    <w:next w:val="a"/>
    <w:link w:val="10"/>
    <w:uiPriority w:val="9"/>
    <w:qFormat/>
    <w:rsid w:val="009C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2"/>
    <w:rsid w:val="009E66B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3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9C6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A5A4-75AB-4147-AC11-A3624CC5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36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2019-12-24T07:58:00Z</cp:lastPrinted>
  <dcterms:created xsi:type="dcterms:W3CDTF">2017-11-27T08:20:00Z</dcterms:created>
  <dcterms:modified xsi:type="dcterms:W3CDTF">2020-04-29T10:42:00Z</dcterms:modified>
</cp:coreProperties>
</file>