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AA" w:rsidRDefault="004A51CB">
      <w:pPr>
        <w:pStyle w:val="9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</w:t>
      </w:r>
    </w:p>
    <w:p w:rsidR="00C43DE2" w:rsidRDefault="00C43DE2" w:rsidP="00C43DE2">
      <w:pPr>
        <w:pStyle w:val="1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42925" cy="6096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DE2" w:rsidRPr="00C43DE2" w:rsidRDefault="00C43DE2" w:rsidP="0099190B">
      <w:pPr>
        <w:spacing w:before="5" w:after="0" w:line="240" w:lineRule="auto"/>
        <w:jc w:val="center"/>
        <w:rPr>
          <w:sz w:val="28"/>
          <w:szCs w:val="28"/>
        </w:rPr>
      </w:pPr>
      <w:r w:rsidRPr="00C43DE2">
        <w:rPr>
          <w:sz w:val="28"/>
          <w:szCs w:val="28"/>
        </w:rPr>
        <w:t>АДМИНИСТРАЦИЯ</w:t>
      </w:r>
    </w:p>
    <w:p w:rsidR="00C43DE2" w:rsidRPr="00C43DE2" w:rsidRDefault="00C43DE2" w:rsidP="0099190B">
      <w:pPr>
        <w:spacing w:before="5" w:after="0" w:line="240" w:lineRule="auto"/>
        <w:jc w:val="center"/>
        <w:rPr>
          <w:sz w:val="28"/>
          <w:szCs w:val="28"/>
        </w:rPr>
      </w:pPr>
      <w:r w:rsidRPr="00C43DE2">
        <w:rPr>
          <w:sz w:val="28"/>
          <w:szCs w:val="28"/>
        </w:rPr>
        <w:t>ОЗЕРНЕНСКОГО ГОРОДСКОГО ПОСЕЛЕНИЯ</w:t>
      </w:r>
    </w:p>
    <w:p w:rsidR="00C43DE2" w:rsidRPr="00C43DE2" w:rsidRDefault="00C43DE2" w:rsidP="0099190B">
      <w:pPr>
        <w:spacing w:before="5" w:after="0" w:line="240" w:lineRule="auto"/>
        <w:jc w:val="center"/>
        <w:rPr>
          <w:sz w:val="28"/>
          <w:szCs w:val="28"/>
        </w:rPr>
      </w:pPr>
      <w:r w:rsidRPr="00C43DE2">
        <w:rPr>
          <w:sz w:val="28"/>
          <w:szCs w:val="28"/>
        </w:rPr>
        <w:t>ДУХОВЩИНСКОГО РАЙОНА   СМОЛЕНСКОЙ ОБЛАСТИ</w:t>
      </w:r>
    </w:p>
    <w:p w:rsidR="0099190B" w:rsidRDefault="0099190B" w:rsidP="0099190B">
      <w:pPr>
        <w:pStyle w:val="3"/>
        <w:spacing w:before="5" w:after="0" w:line="240" w:lineRule="auto"/>
        <w:rPr>
          <w:color w:val="0F243E"/>
          <w:szCs w:val="28"/>
        </w:rPr>
      </w:pPr>
    </w:p>
    <w:p w:rsidR="00C43DE2" w:rsidRDefault="00C43DE2" w:rsidP="0099190B">
      <w:pPr>
        <w:pStyle w:val="3"/>
        <w:spacing w:before="5" w:after="0" w:line="240" w:lineRule="auto"/>
        <w:rPr>
          <w:b/>
          <w:color w:val="0F243E"/>
          <w:szCs w:val="28"/>
        </w:rPr>
      </w:pPr>
      <w:r>
        <w:rPr>
          <w:color w:val="0F243E"/>
          <w:szCs w:val="28"/>
        </w:rPr>
        <w:t>ПОСТАНОВЛЕНИЕ</w:t>
      </w:r>
    </w:p>
    <w:p w:rsidR="0099190B" w:rsidRDefault="0099190B" w:rsidP="00C43DE2">
      <w:pPr>
        <w:rPr>
          <w:sz w:val="28"/>
          <w:szCs w:val="28"/>
        </w:rPr>
      </w:pPr>
    </w:p>
    <w:p w:rsidR="00C43DE2" w:rsidRDefault="0099190B" w:rsidP="00C43DE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B068B">
        <w:rPr>
          <w:sz w:val="28"/>
          <w:szCs w:val="28"/>
        </w:rPr>
        <w:t xml:space="preserve">т  </w:t>
      </w:r>
      <w:r w:rsidR="00567FF7">
        <w:rPr>
          <w:sz w:val="28"/>
          <w:szCs w:val="28"/>
        </w:rPr>
        <w:t>10</w:t>
      </w:r>
      <w:r w:rsidR="00C43DE2">
        <w:rPr>
          <w:sz w:val="28"/>
          <w:szCs w:val="28"/>
        </w:rPr>
        <w:t>. 1</w:t>
      </w:r>
      <w:r w:rsidR="00567FF7">
        <w:rPr>
          <w:sz w:val="28"/>
          <w:szCs w:val="28"/>
        </w:rPr>
        <w:t>1</w:t>
      </w:r>
      <w:r w:rsidR="00C43DE2">
        <w:rPr>
          <w:sz w:val="28"/>
          <w:szCs w:val="28"/>
        </w:rPr>
        <w:t>. 201</w:t>
      </w:r>
      <w:r w:rsidR="00567FF7">
        <w:rPr>
          <w:sz w:val="28"/>
          <w:szCs w:val="28"/>
        </w:rPr>
        <w:t>7</w:t>
      </w:r>
      <w:r w:rsidR="00C43DE2">
        <w:rPr>
          <w:sz w:val="28"/>
          <w:szCs w:val="28"/>
        </w:rPr>
        <w:t xml:space="preserve"> года       №</w:t>
      </w:r>
      <w:r w:rsidR="009B068B">
        <w:rPr>
          <w:sz w:val="28"/>
          <w:szCs w:val="28"/>
        </w:rPr>
        <w:t xml:space="preserve"> </w:t>
      </w:r>
      <w:r w:rsidR="00567FF7">
        <w:rPr>
          <w:sz w:val="28"/>
          <w:szCs w:val="28"/>
        </w:rPr>
        <w:t>151</w:t>
      </w:r>
    </w:p>
    <w:p w:rsidR="0099190B" w:rsidRDefault="0099190B" w:rsidP="0099190B">
      <w:pPr>
        <w:shd w:val="clear" w:color="auto" w:fill="FFFFFF"/>
        <w:spacing w:before="5" w:after="0" w:line="240" w:lineRule="auto"/>
        <w:ind w:left="38"/>
        <w:rPr>
          <w:color w:val="000000"/>
          <w:spacing w:val="-6"/>
          <w:sz w:val="28"/>
          <w:szCs w:val="28"/>
        </w:rPr>
      </w:pPr>
    </w:p>
    <w:p w:rsidR="0099190B" w:rsidRDefault="00C43DE2" w:rsidP="0099190B">
      <w:pPr>
        <w:shd w:val="clear" w:color="auto" w:fill="FFFFFF"/>
        <w:spacing w:before="5" w:after="0" w:line="240" w:lineRule="auto"/>
        <w:ind w:left="38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Об утверждении </w:t>
      </w:r>
      <w:r w:rsidR="0099190B">
        <w:rPr>
          <w:color w:val="000000"/>
          <w:spacing w:val="-6"/>
          <w:sz w:val="28"/>
          <w:szCs w:val="28"/>
        </w:rPr>
        <w:t>прогноза социально</w:t>
      </w:r>
    </w:p>
    <w:p w:rsidR="0099190B" w:rsidRDefault="0099190B" w:rsidP="0099190B">
      <w:pPr>
        <w:shd w:val="clear" w:color="auto" w:fill="FFFFFF"/>
        <w:spacing w:before="5" w:after="0" w:line="240" w:lineRule="auto"/>
        <w:ind w:left="38"/>
        <w:rPr>
          <w:bCs/>
          <w:color w:val="000000"/>
          <w:spacing w:val="-5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-экономического развития </w:t>
      </w:r>
      <w:r w:rsidR="00C43DE2">
        <w:rPr>
          <w:bCs/>
          <w:color w:val="000000"/>
          <w:spacing w:val="-5"/>
          <w:sz w:val="28"/>
          <w:szCs w:val="28"/>
        </w:rPr>
        <w:t>Озе</w:t>
      </w:r>
      <w:r w:rsidR="003369E6">
        <w:rPr>
          <w:bCs/>
          <w:color w:val="000000"/>
          <w:spacing w:val="-5"/>
          <w:sz w:val="28"/>
          <w:szCs w:val="28"/>
        </w:rPr>
        <w:t>р</w:t>
      </w:r>
      <w:r w:rsidR="00C43DE2">
        <w:rPr>
          <w:bCs/>
          <w:color w:val="000000"/>
          <w:spacing w:val="-5"/>
          <w:sz w:val="28"/>
          <w:szCs w:val="28"/>
        </w:rPr>
        <w:t xml:space="preserve">ненского </w:t>
      </w:r>
    </w:p>
    <w:p w:rsidR="0099190B" w:rsidRDefault="00C43DE2" w:rsidP="0099190B">
      <w:pPr>
        <w:shd w:val="clear" w:color="auto" w:fill="FFFFFF"/>
        <w:spacing w:before="5" w:after="0" w:line="240" w:lineRule="auto"/>
        <w:ind w:left="38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городского поселения</w:t>
      </w:r>
      <w:r w:rsidR="0099190B">
        <w:rPr>
          <w:bCs/>
          <w:color w:val="000000"/>
          <w:spacing w:val="-5"/>
          <w:sz w:val="28"/>
          <w:szCs w:val="28"/>
        </w:rPr>
        <w:t xml:space="preserve"> </w:t>
      </w:r>
      <w:r>
        <w:rPr>
          <w:bCs/>
          <w:color w:val="000000"/>
          <w:spacing w:val="-5"/>
          <w:sz w:val="28"/>
          <w:szCs w:val="28"/>
        </w:rPr>
        <w:t xml:space="preserve">Духовщинского района </w:t>
      </w:r>
    </w:p>
    <w:p w:rsidR="00C43DE2" w:rsidRDefault="00C43DE2" w:rsidP="0099190B">
      <w:pPr>
        <w:shd w:val="clear" w:color="auto" w:fill="FFFFFF"/>
        <w:spacing w:before="5" w:after="0" w:line="240" w:lineRule="auto"/>
        <w:ind w:left="38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Смоленской области</w:t>
      </w:r>
      <w:r w:rsidR="0099190B">
        <w:rPr>
          <w:bCs/>
          <w:color w:val="000000"/>
          <w:spacing w:val="-5"/>
          <w:sz w:val="28"/>
          <w:szCs w:val="28"/>
        </w:rPr>
        <w:t xml:space="preserve">  на 201</w:t>
      </w:r>
      <w:r w:rsidR="00567FF7">
        <w:rPr>
          <w:bCs/>
          <w:color w:val="000000"/>
          <w:spacing w:val="-5"/>
          <w:sz w:val="28"/>
          <w:szCs w:val="28"/>
        </w:rPr>
        <w:t>8</w:t>
      </w:r>
      <w:r w:rsidR="0099190B">
        <w:rPr>
          <w:bCs/>
          <w:color w:val="000000"/>
          <w:spacing w:val="-5"/>
          <w:sz w:val="28"/>
          <w:szCs w:val="28"/>
        </w:rPr>
        <w:t xml:space="preserve"> – 20</w:t>
      </w:r>
      <w:r w:rsidR="00567FF7">
        <w:rPr>
          <w:bCs/>
          <w:color w:val="000000"/>
          <w:spacing w:val="-5"/>
          <w:sz w:val="28"/>
          <w:szCs w:val="28"/>
        </w:rPr>
        <w:t>20</w:t>
      </w:r>
      <w:r w:rsidR="0099190B">
        <w:rPr>
          <w:bCs/>
          <w:color w:val="000000"/>
          <w:spacing w:val="-5"/>
          <w:sz w:val="28"/>
          <w:szCs w:val="28"/>
        </w:rPr>
        <w:t xml:space="preserve"> годы</w:t>
      </w:r>
    </w:p>
    <w:p w:rsidR="00C43DE2" w:rsidRDefault="00C43DE2" w:rsidP="00C43DE2">
      <w:pPr>
        <w:pStyle w:val="5"/>
        <w:spacing w:before="120" w:line="120" w:lineRule="auto"/>
        <w:rPr>
          <w:rFonts w:ascii="Times New Roman" w:hAnsi="Times New Roman"/>
          <w:color w:val="auto"/>
          <w:sz w:val="28"/>
          <w:szCs w:val="28"/>
        </w:rPr>
      </w:pPr>
    </w:p>
    <w:p w:rsidR="00C43DE2" w:rsidRDefault="00C43DE2" w:rsidP="00C43DE2">
      <w:p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ст.172 Бюджетного кодекса Российской Федерации Администрация Озерненского городского поселения Духовщинского района Смоленской области:</w:t>
      </w:r>
    </w:p>
    <w:p w:rsidR="00C43DE2" w:rsidRDefault="00C43DE2" w:rsidP="00C43DE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C43DE2" w:rsidRPr="00C43DE2" w:rsidRDefault="00C43DE2" w:rsidP="00C43DE2">
      <w:pPr>
        <w:pStyle w:val="afd"/>
        <w:numPr>
          <w:ilvl w:val="0"/>
          <w:numId w:val="1"/>
        </w:numPr>
        <w:shd w:val="clear" w:color="auto" w:fill="FFFFFF"/>
        <w:spacing w:before="5"/>
        <w:jc w:val="both"/>
        <w:rPr>
          <w:bCs/>
          <w:color w:val="000000"/>
          <w:spacing w:val="-5"/>
          <w:sz w:val="28"/>
          <w:szCs w:val="28"/>
        </w:rPr>
      </w:pPr>
      <w:r w:rsidRPr="00C43DE2">
        <w:rPr>
          <w:sz w:val="28"/>
          <w:szCs w:val="28"/>
        </w:rPr>
        <w:t xml:space="preserve">Утвердить прогноз социально – экономического развития </w:t>
      </w:r>
      <w:r w:rsidRPr="00C43DE2">
        <w:rPr>
          <w:bCs/>
          <w:color w:val="000000"/>
          <w:spacing w:val="-5"/>
          <w:sz w:val="28"/>
          <w:szCs w:val="28"/>
        </w:rPr>
        <w:t>Озерненского городского поселения Духовщинского района Смоленской области на 20</w:t>
      </w:r>
      <w:r w:rsidR="00567FF7">
        <w:rPr>
          <w:bCs/>
          <w:color w:val="000000"/>
          <w:spacing w:val="-5"/>
          <w:sz w:val="28"/>
          <w:szCs w:val="28"/>
        </w:rPr>
        <w:t>18</w:t>
      </w:r>
      <w:r w:rsidRPr="00C43DE2">
        <w:rPr>
          <w:bCs/>
          <w:color w:val="000000"/>
          <w:spacing w:val="-5"/>
          <w:sz w:val="28"/>
          <w:szCs w:val="28"/>
        </w:rPr>
        <w:t xml:space="preserve"> – 20</w:t>
      </w:r>
      <w:r w:rsidR="00567FF7">
        <w:rPr>
          <w:bCs/>
          <w:color w:val="000000"/>
          <w:spacing w:val="-5"/>
          <w:sz w:val="28"/>
          <w:szCs w:val="28"/>
        </w:rPr>
        <w:t>20</w:t>
      </w:r>
      <w:r w:rsidRPr="00C43DE2">
        <w:rPr>
          <w:bCs/>
          <w:color w:val="000000"/>
          <w:spacing w:val="-5"/>
          <w:sz w:val="28"/>
          <w:szCs w:val="28"/>
        </w:rPr>
        <w:t xml:space="preserve"> годы.</w:t>
      </w:r>
    </w:p>
    <w:p w:rsidR="00C43DE2" w:rsidRPr="00C43DE2" w:rsidRDefault="00C43DE2" w:rsidP="00C43DE2">
      <w:pPr>
        <w:pStyle w:val="afd"/>
        <w:numPr>
          <w:ilvl w:val="0"/>
          <w:numId w:val="1"/>
        </w:numPr>
        <w:shd w:val="clear" w:color="auto" w:fill="FFFFFF"/>
        <w:spacing w:before="5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Обнародовать настоящее постановление путем размещения </w:t>
      </w:r>
      <w:r w:rsidR="00A92550" w:rsidRPr="008F0A50">
        <w:rPr>
          <w:color w:val="000000"/>
          <w:sz w:val="28"/>
          <w:szCs w:val="28"/>
        </w:rPr>
        <w:t xml:space="preserve"> </w:t>
      </w:r>
      <w:r w:rsidR="00A92550" w:rsidRPr="008F0A50">
        <w:rPr>
          <w:bCs/>
          <w:sz w:val="28"/>
          <w:szCs w:val="28"/>
        </w:rPr>
        <w:t xml:space="preserve">на официальном сайте муниципального образования Озерненского городского поселения Духовщинского района Смоленской области в сети интернет </w:t>
      </w:r>
      <w:proofErr w:type="spellStart"/>
      <w:r w:rsidR="00A92550" w:rsidRPr="008F0A50">
        <w:rPr>
          <w:bCs/>
          <w:sz w:val="28"/>
          <w:szCs w:val="28"/>
          <w:lang w:val="en-US"/>
        </w:rPr>
        <w:t>htt</w:t>
      </w:r>
      <w:proofErr w:type="spellEnd"/>
      <w:r w:rsidR="00A92550" w:rsidRPr="008F0A50">
        <w:rPr>
          <w:bCs/>
          <w:sz w:val="28"/>
          <w:szCs w:val="28"/>
        </w:rPr>
        <w:t>://</w:t>
      </w:r>
      <w:proofErr w:type="spellStart"/>
      <w:r w:rsidR="00A92550" w:rsidRPr="008F0A50">
        <w:rPr>
          <w:bCs/>
          <w:sz w:val="28"/>
          <w:szCs w:val="28"/>
          <w:lang w:val="en-US"/>
        </w:rPr>
        <w:t>ozerniy</w:t>
      </w:r>
      <w:proofErr w:type="spellEnd"/>
      <w:r w:rsidR="00A92550" w:rsidRPr="008F0A50">
        <w:rPr>
          <w:bCs/>
          <w:sz w:val="28"/>
          <w:szCs w:val="28"/>
        </w:rPr>
        <w:t>.</w:t>
      </w:r>
      <w:r w:rsidR="00A92550" w:rsidRPr="008F0A50">
        <w:rPr>
          <w:bCs/>
          <w:sz w:val="28"/>
          <w:szCs w:val="28"/>
          <w:lang w:val="en-US"/>
        </w:rPr>
        <w:t>admin</w:t>
      </w:r>
      <w:r w:rsidR="00A92550" w:rsidRPr="008F0A50">
        <w:rPr>
          <w:bCs/>
          <w:sz w:val="28"/>
          <w:szCs w:val="28"/>
        </w:rPr>
        <w:t>-</w:t>
      </w:r>
      <w:proofErr w:type="spellStart"/>
      <w:r w:rsidR="00A92550" w:rsidRPr="008F0A50">
        <w:rPr>
          <w:bCs/>
          <w:sz w:val="28"/>
          <w:szCs w:val="28"/>
          <w:lang w:val="en-US"/>
        </w:rPr>
        <w:t>smolensk</w:t>
      </w:r>
      <w:proofErr w:type="spellEnd"/>
      <w:r w:rsidR="00A92550" w:rsidRPr="008F0A50">
        <w:rPr>
          <w:bCs/>
          <w:sz w:val="28"/>
          <w:szCs w:val="28"/>
        </w:rPr>
        <w:t>.</w:t>
      </w:r>
      <w:proofErr w:type="spellStart"/>
      <w:r w:rsidR="00A92550" w:rsidRPr="008F0A50">
        <w:rPr>
          <w:bCs/>
          <w:sz w:val="28"/>
          <w:szCs w:val="28"/>
          <w:lang w:val="en-US"/>
        </w:rPr>
        <w:t>ru</w:t>
      </w:r>
      <w:proofErr w:type="spellEnd"/>
      <w:r w:rsidR="00A92550" w:rsidRPr="008F0A50">
        <w:rPr>
          <w:bCs/>
          <w:sz w:val="28"/>
          <w:szCs w:val="28"/>
        </w:rPr>
        <w:t>//</w:t>
      </w:r>
      <w:r w:rsidR="00A92550">
        <w:rPr>
          <w:bCs/>
          <w:sz w:val="28"/>
          <w:szCs w:val="28"/>
        </w:rPr>
        <w:t>.</w:t>
      </w:r>
    </w:p>
    <w:p w:rsidR="00C31733" w:rsidRDefault="00C43DE2" w:rsidP="0099190B">
      <w:pPr>
        <w:pStyle w:val="afd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31733">
        <w:rPr>
          <w:sz w:val="28"/>
          <w:szCs w:val="28"/>
        </w:rPr>
        <w:t>Контроль за</w:t>
      </w:r>
      <w:proofErr w:type="gramEnd"/>
      <w:r w:rsidRPr="00C31733">
        <w:rPr>
          <w:sz w:val="28"/>
          <w:szCs w:val="28"/>
        </w:rPr>
        <w:t xml:space="preserve"> исполнением настоящего По</w:t>
      </w:r>
      <w:r w:rsidR="00C31733">
        <w:rPr>
          <w:sz w:val="28"/>
          <w:szCs w:val="28"/>
        </w:rPr>
        <w:t>становления оставляю за собой.</w:t>
      </w:r>
      <w:r w:rsidR="00C31733">
        <w:rPr>
          <w:sz w:val="28"/>
          <w:szCs w:val="28"/>
        </w:rPr>
        <w:br/>
      </w:r>
    </w:p>
    <w:p w:rsidR="0099190B" w:rsidRDefault="0099190B" w:rsidP="00C31733">
      <w:pPr>
        <w:pStyle w:val="afd"/>
        <w:ind w:left="0"/>
        <w:jc w:val="both"/>
        <w:rPr>
          <w:sz w:val="28"/>
          <w:szCs w:val="28"/>
        </w:rPr>
      </w:pPr>
    </w:p>
    <w:p w:rsidR="0099190B" w:rsidRDefault="0099190B" w:rsidP="00C31733">
      <w:pPr>
        <w:pStyle w:val="afd"/>
        <w:ind w:left="0"/>
        <w:jc w:val="both"/>
        <w:rPr>
          <w:sz w:val="28"/>
          <w:szCs w:val="28"/>
        </w:rPr>
      </w:pPr>
    </w:p>
    <w:p w:rsidR="0099190B" w:rsidRDefault="0099190B" w:rsidP="00C31733">
      <w:pPr>
        <w:pStyle w:val="afd"/>
        <w:ind w:left="0"/>
        <w:jc w:val="both"/>
        <w:rPr>
          <w:sz w:val="28"/>
          <w:szCs w:val="28"/>
        </w:rPr>
      </w:pPr>
    </w:p>
    <w:p w:rsidR="00C43DE2" w:rsidRDefault="00C43DE2" w:rsidP="00C31733">
      <w:pPr>
        <w:pStyle w:val="af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43DE2" w:rsidRDefault="00C43DE2" w:rsidP="00C43DE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Озерненского городского поселения</w:t>
      </w:r>
    </w:p>
    <w:p w:rsidR="00C43DE2" w:rsidRDefault="00C43DE2" w:rsidP="00C43DE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Духовщинского района</w:t>
      </w:r>
    </w:p>
    <w:p w:rsidR="00C43DE2" w:rsidRDefault="00C43DE2" w:rsidP="00C43DE2">
      <w:pPr>
        <w:pStyle w:val="ConsPlusNonformat"/>
        <w:widowControl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</w:t>
      </w:r>
      <w:r w:rsidR="00745C3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О.В.Тихонова</w:t>
      </w:r>
    </w:p>
    <w:p w:rsidR="00D1683E" w:rsidRDefault="00D1683E" w:rsidP="00D1683E">
      <w:pPr>
        <w:pStyle w:val="9"/>
        <w:spacing w:after="0" w:line="240" w:lineRule="auto"/>
        <w:rPr>
          <w:rFonts w:ascii="Times New Roman" w:hAnsi="Times New Roman"/>
          <w:color w:val="1E1E1E"/>
          <w:sz w:val="28"/>
          <w:szCs w:val="28"/>
        </w:rPr>
      </w:pPr>
    </w:p>
    <w:p w:rsidR="008314AA" w:rsidRPr="0099190B" w:rsidRDefault="004A51CB" w:rsidP="00D1683E">
      <w:pPr>
        <w:pStyle w:val="9"/>
        <w:spacing w:after="0" w:line="240" w:lineRule="auto"/>
        <w:rPr>
          <w:rFonts w:ascii="Times New Roman" w:hAnsi="Times New Roman"/>
          <w:color w:val="1E1E1E"/>
          <w:sz w:val="28"/>
          <w:szCs w:val="28"/>
        </w:rPr>
      </w:pPr>
      <w:r w:rsidRPr="0099190B">
        <w:rPr>
          <w:rFonts w:ascii="Times New Roman" w:hAnsi="Times New Roman"/>
          <w:color w:val="1E1E1E"/>
          <w:sz w:val="28"/>
          <w:szCs w:val="28"/>
        </w:rPr>
        <w:t>ПРОГНОЗ</w:t>
      </w:r>
      <w:r w:rsidRPr="0099190B">
        <w:rPr>
          <w:rStyle w:val="apple-converted-space"/>
          <w:rFonts w:ascii="Times New Roman" w:hAnsi="Times New Roman"/>
          <w:color w:val="1E1E1E"/>
          <w:sz w:val="28"/>
          <w:szCs w:val="28"/>
        </w:rPr>
        <w:t> </w:t>
      </w:r>
      <w:r w:rsidRPr="0099190B">
        <w:rPr>
          <w:rFonts w:ascii="Times New Roman" w:hAnsi="Times New Roman"/>
          <w:color w:val="1E1E1E"/>
          <w:sz w:val="28"/>
          <w:szCs w:val="28"/>
        </w:rPr>
        <w:br/>
        <w:t>СОЦИАЛЬНО-ЭКОНОМИЧЕСКОГО РАЗВИТИЯ</w:t>
      </w:r>
      <w:r w:rsidRPr="0099190B">
        <w:rPr>
          <w:rStyle w:val="apple-converted-space"/>
          <w:rFonts w:ascii="Times New Roman" w:hAnsi="Times New Roman"/>
          <w:color w:val="1E1E1E"/>
          <w:sz w:val="28"/>
          <w:szCs w:val="28"/>
        </w:rPr>
        <w:t> </w:t>
      </w:r>
      <w:r w:rsidRPr="0099190B">
        <w:rPr>
          <w:rFonts w:ascii="Times New Roman" w:hAnsi="Times New Roman"/>
          <w:color w:val="1E1E1E"/>
          <w:sz w:val="28"/>
          <w:szCs w:val="28"/>
        </w:rPr>
        <w:br/>
      </w:r>
      <w:r w:rsidRPr="0099190B">
        <w:rPr>
          <w:rFonts w:ascii="Times New Roman" w:hAnsi="Times New Roman"/>
          <w:bCs/>
          <w:color w:val="1E1E1E"/>
          <w:sz w:val="28"/>
          <w:szCs w:val="28"/>
        </w:rPr>
        <w:t>ОЗЕРНЕНСКОГО</w:t>
      </w:r>
      <w:r w:rsidRPr="0099190B">
        <w:rPr>
          <w:rStyle w:val="apple-converted-space"/>
          <w:rFonts w:ascii="Times New Roman" w:hAnsi="Times New Roman"/>
          <w:bCs/>
          <w:color w:val="1E1E1E"/>
          <w:sz w:val="28"/>
          <w:szCs w:val="28"/>
        </w:rPr>
        <w:t> </w:t>
      </w:r>
      <w:r w:rsidRPr="0099190B">
        <w:rPr>
          <w:rFonts w:ascii="Times New Roman" w:hAnsi="Times New Roman"/>
          <w:color w:val="1E1E1E"/>
          <w:sz w:val="28"/>
          <w:szCs w:val="28"/>
        </w:rPr>
        <w:t>ГОРОДСКОГО ПОСЕЛЕНИЯ</w:t>
      </w:r>
    </w:p>
    <w:p w:rsidR="008314AA" w:rsidRDefault="004A51CB" w:rsidP="00D1683E">
      <w:pPr>
        <w:pStyle w:val="af3"/>
        <w:spacing w:before="0" w:after="0" w:line="240" w:lineRule="auto"/>
        <w:jc w:val="center"/>
        <w:rPr>
          <w:sz w:val="28"/>
          <w:szCs w:val="28"/>
        </w:rPr>
      </w:pPr>
      <w:r w:rsidRPr="0099190B">
        <w:rPr>
          <w:b/>
          <w:color w:val="1E1E1E"/>
          <w:sz w:val="28"/>
          <w:szCs w:val="28"/>
        </w:rPr>
        <w:t>ДУХОВЩИНСКОГО РАЙОНА СМОЛЕНСКОЙ ОБЛАСТИ</w:t>
      </w:r>
      <w:r>
        <w:rPr>
          <w:rStyle w:val="apple-converted-space"/>
          <w:color w:val="1E1E1E"/>
          <w:sz w:val="28"/>
          <w:szCs w:val="28"/>
        </w:rPr>
        <w:t> </w:t>
      </w:r>
      <w:r>
        <w:rPr>
          <w:color w:val="1E1E1E"/>
          <w:sz w:val="28"/>
          <w:szCs w:val="28"/>
        </w:rPr>
        <w:br/>
      </w:r>
      <w:r w:rsidRPr="0099190B">
        <w:rPr>
          <w:b/>
          <w:sz w:val="28"/>
          <w:szCs w:val="28"/>
        </w:rPr>
        <w:t>НА 201</w:t>
      </w:r>
      <w:r w:rsidR="005F5AA3">
        <w:rPr>
          <w:b/>
          <w:sz w:val="28"/>
          <w:szCs w:val="28"/>
        </w:rPr>
        <w:t>8</w:t>
      </w:r>
      <w:r w:rsidRPr="0099190B">
        <w:rPr>
          <w:b/>
          <w:sz w:val="28"/>
          <w:szCs w:val="28"/>
        </w:rPr>
        <w:t>-20</w:t>
      </w:r>
      <w:r w:rsidR="005F5AA3">
        <w:rPr>
          <w:b/>
          <w:sz w:val="28"/>
          <w:szCs w:val="28"/>
        </w:rPr>
        <w:t>20</w:t>
      </w:r>
      <w:r w:rsidRPr="0099190B">
        <w:rPr>
          <w:b/>
          <w:sz w:val="28"/>
          <w:szCs w:val="28"/>
        </w:rPr>
        <w:t xml:space="preserve"> ГОДЫ</w:t>
      </w:r>
    </w:p>
    <w:p w:rsidR="008314AA" w:rsidRPr="00745C33" w:rsidRDefault="004A51CB" w:rsidP="00567FF7">
      <w:pPr>
        <w:pStyle w:val="af3"/>
        <w:spacing w:before="0" w:after="0" w:line="240" w:lineRule="auto"/>
        <w:ind w:left="-454" w:firstLine="0"/>
        <w:jc w:val="both"/>
        <w:rPr>
          <w:rStyle w:val="apple-converted-space"/>
          <w:color w:val="1E1E1E"/>
        </w:rPr>
      </w:pPr>
      <w:r w:rsidRPr="00745C33">
        <w:rPr>
          <w:color w:val="1E1E1E"/>
        </w:rPr>
        <w:t xml:space="preserve">       </w:t>
      </w:r>
      <w:proofErr w:type="gramStart"/>
      <w:r w:rsidRPr="00745C33">
        <w:rPr>
          <w:color w:val="1E1E1E"/>
        </w:rPr>
        <w:t>Прогноз социально-экономического развития Озерненского городского поселения Духовщинского района Смоленской области составлен в соответствии с Бюджетным кодексом Российской Федерации, п.6 ст. 17 Закона РФ от 06.10.2003 № 131-ФЗ «Об общих принципах организации органов местного самоуправления в Российской Федерации», Уставом Озерненского городского поселения Духовщинского района Смоленской области с учетом задач, поставленных Президентом России в Бюджетном послании Федеральному Собранию Российской Федерации и требованиями</w:t>
      </w:r>
      <w:proofErr w:type="gramEnd"/>
      <w:r w:rsidRPr="00745C33">
        <w:rPr>
          <w:color w:val="1E1E1E"/>
        </w:rPr>
        <w:t xml:space="preserve"> налоговой политики.</w:t>
      </w:r>
      <w:r w:rsidRPr="00745C33">
        <w:rPr>
          <w:rStyle w:val="apple-converted-space"/>
          <w:color w:val="1E1E1E"/>
        </w:rPr>
        <w:t> </w:t>
      </w:r>
    </w:p>
    <w:p w:rsidR="00D1683E" w:rsidRPr="00745C33" w:rsidRDefault="004A51CB" w:rsidP="00567FF7">
      <w:pPr>
        <w:spacing w:after="0" w:line="240" w:lineRule="auto"/>
        <w:ind w:left="-454"/>
        <w:jc w:val="both"/>
        <w:rPr>
          <w:szCs w:val="24"/>
        </w:rPr>
      </w:pPr>
      <w:r w:rsidRPr="00745C33">
        <w:rPr>
          <w:szCs w:val="24"/>
        </w:rPr>
        <w:t xml:space="preserve">      Социально– </w:t>
      </w:r>
      <w:proofErr w:type="gramStart"/>
      <w:r w:rsidRPr="00745C33">
        <w:rPr>
          <w:szCs w:val="24"/>
        </w:rPr>
        <w:t>эк</w:t>
      </w:r>
      <w:proofErr w:type="gramEnd"/>
      <w:r w:rsidRPr="00745C33">
        <w:rPr>
          <w:szCs w:val="24"/>
        </w:rPr>
        <w:t>ономический прогноз городского поселения отвечает потребностям проживающего на его территории населения, а так же социальным и экономическим процессам происходящим на территории муниципального образования. Прогноз социально-экономического развития городского поселения содержит четкое представление о целях, ресурсах, потенциале и об основных направлениях социально-экономического развития поселения на среднесрочную перспективу. Кроме того, Прогноз содержит совокупность взаимодействующих факторов по ресурсам, исполнителям и срокам реализации мероприятий, направленных на достижение целей социально-экономического развития городского поселения.</w:t>
      </w:r>
    </w:p>
    <w:p w:rsidR="008314AA" w:rsidRPr="00745C33" w:rsidRDefault="004A51CB" w:rsidP="00D1683E">
      <w:pPr>
        <w:spacing w:after="0" w:line="240" w:lineRule="auto"/>
        <w:ind w:left="-454"/>
        <w:jc w:val="both"/>
        <w:rPr>
          <w:szCs w:val="24"/>
        </w:rPr>
      </w:pPr>
      <w:r w:rsidRPr="00745C33">
        <w:rPr>
          <w:szCs w:val="24"/>
        </w:rPr>
        <w:t xml:space="preserve">Для успешного выполнения условий Прогноза необходимо разрабатывать механизмы, способствующие эффективному протеканию процессов реализации Прогноза. К числу таких механизмов относится совокупность разработанных нормативно-правовых актов, организационных, финансово-экономических и кадровых, других мероприятий, составляющих условия для успешной реализации Прогноза социально-экономического развития </w:t>
      </w:r>
      <w:r w:rsidR="004958AB" w:rsidRPr="00745C33">
        <w:rPr>
          <w:szCs w:val="24"/>
        </w:rPr>
        <w:t>городского</w:t>
      </w:r>
      <w:r w:rsidRPr="00745C33">
        <w:rPr>
          <w:szCs w:val="24"/>
        </w:rPr>
        <w:t xml:space="preserve"> поселения.</w:t>
      </w:r>
    </w:p>
    <w:p w:rsidR="008314AA" w:rsidRPr="00745C33" w:rsidRDefault="004A51CB" w:rsidP="00D1683E">
      <w:pPr>
        <w:spacing w:after="0" w:line="240" w:lineRule="auto"/>
        <w:ind w:left="-454"/>
        <w:jc w:val="both"/>
        <w:rPr>
          <w:szCs w:val="24"/>
        </w:rPr>
      </w:pPr>
      <w:r w:rsidRPr="00745C33">
        <w:rPr>
          <w:szCs w:val="24"/>
        </w:rPr>
        <w:t xml:space="preserve">     </w:t>
      </w:r>
      <w:r w:rsidRPr="00745C33">
        <w:rPr>
          <w:b/>
          <w:szCs w:val="24"/>
        </w:rPr>
        <w:t xml:space="preserve">   </w:t>
      </w:r>
      <w:r w:rsidRPr="00745C33">
        <w:rPr>
          <w:szCs w:val="24"/>
        </w:rPr>
        <w:t>Местные интересы состоят в первую очередь в стабильности воспроизводства экономического, социального, экологического и демографического потенциалов данной территории и нацелены на достижение следующих основных целей:</w:t>
      </w:r>
    </w:p>
    <w:p w:rsidR="008314AA" w:rsidRPr="00745C33" w:rsidRDefault="004A51CB" w:rsidP="00D1683E">
      <w:pPr>
        <w:spacing w:after="0" w:line="240" w:lineRule="auto"/>
        <w:ind w:left="-454"/>
        <w:jc w:val="both"/>
        <w:rPr>
          <w:szCs w:val="24"/>
        </w:rPr>
      </w:pPr>
      <w:r w:rsidRPr="00745C33">
        <w:rPr>
          <w:szCs w:val="24"/>
        </w:rPr>
        <w:t>- повышение уровня и качества жизни населения в соответствии с государственными (федеральными и региональными) стандартами;</w:t>
      </w:r>
    </w:p>
    <w:p w:rsidR="008314AA" w:rsidRPr="00745C33" w:rsidRDefault="004A51CB" w:rsidP="00D1683E">
      <w:pPr>
        <w:spacing w:after="0" w:line="240" w:lineRule="auto"/>
        <w:ind w:left="-454"/>
        <w:jc w:val="both"/>
        <w:rPr>
          <w:szCs w:val="24"/>
        </w:rPr>
      </w:pPr>
      <w:r w:rsidRPr="00745C33">
        <w:rPr>
          <w:szCs w:val="24"/>
        </w:rPr>
        <w:t>- формирования и поддержания условий, способствующих развитию на территории хозяйственной деятельности, предпринимательской и трудовой активности трудоспособного населения;</w:t>
      </w:r>
    </w:p>
    <w:p w:rsidR="008314AA" w:rsidRPr="00745C33" w:rsidRDefault="004A51CB">
      <w:pPr>
        <w:ind w:left="-454"/>
        <w:jc w:val="both"/>
        <w:rPr>
          <w:szCs w:val="24"/>
        </w:rPr>
      </w:pPr>
      <w:r w:rsidRPr="00745C33">
        <w:rPr>
          <w:szCs w:val="24"/>
        </w:rPr>
        <w:t xml:space="preserve">- укреплению финансово-экономических основ развития муниципального образования. </w:t>
      </w:r>
    </w:p>
    <w:p w:rsidR="00745C33" w:rsidRDefault="004A51CB" w:rsidP="00745C33">
      <w:pPr>
        <w:ind w:left="-454"/>
        <w:jc w:val="both"/>
        <w:rPr>
          <w:b/>
          <w:szCs w:val="24"/>
        </w:rPr>
      </w:pPr>
      <w:r w:rsidRPr="00745C33">
        <w:rPr>
          <w:b/>
          <w:szCs w:val="24"/>
        </w:rPr>
        <w:t xml:space="preserve">                                       Административное деление</w:t>
      </w:r>
    </w:p>
    <w:p w:rsidR="00D1683E" w:rsidRPr="00745C33" w:rsidRDefault="004A51CB" w:rsidP="00745C33">
      <w:pPr>
        <w:ind w:left="-454"/>
        <w:jc w:val="both"/>
        <w:rPr>
          <w:szCs w:val="24"/>
        </w:rPr>
      </w:pPr>
      <w:r w:rsidRPr="00745C33">
        <w:rPr>
          <w:szCs w:val="24"/>
        </w:rPr>
        <w:t xml:space="preserve">     Территория Озерненского городского поселения</w:t>
      </w:r>
      <w:r w:rsidRPr="00745C33">
        <w:rPr>
          <w:color w:val="1E1E1E"/>
          <w:szCs w:val="24"/>
        </w:rPr>
        <w:t xml:space="preserve"> Духовщинского района Смоленской области</w:t>
      </w:r>
      <w:r w:rsidRPr="00745C33">
        <w:rPr>
          <w:b/>
          <w:szCs w:val="24"/>
        </w:rPr>
        <w:t xml:space="preserve"> </w:t>
      </w:r>
      <w:r w:rsidRPr="00745C33">
        <w:rPr>
          <w:szCs w:val="24"/>
        </w:rPr>
        <w:t xml:space="preserve">составляет 2000 гектаров, это  исторически сложившиеся земли населенных пунктов, земли сельскохозяйственного назначения, земли промышленности, транспорта, связи, земли лесного фонда, водного фонда. В состав территории городского поселения </w:t>
      </w:r>
    </w:p>
    <w:p w:rsidR="00D1683E" w:rsidRPr="00745C33" w:rsidRDefault="00D1683E" w:rsidP="00D1683E">
      <w:pPr>
        <w:widowControl w:val="0"/>
        <w:spacing w:after="0" w:line="240" w:lineRule="auto"/>
        <w:ind w:left="-454"/>
        <w:jc w:val="both"/>
        <w:rPr>
          <w:szCs w:val="24"/>
        </w:rPr>
      </w:pPr>
    </w:p>
    <w:p w:rsidR="005462FF" w:rsidRPr="00745C33" w:rsidRDefault="005462FF" w:rsidP="005462FF">
      <w:pPr>
        <w:widowControl w:val="0"/>
        <w:spacing w:after="0" w:line="240" w:lineRule="auto"/>
        <w:ind w:left="-454"/>
        <w:jc w:val="both"/>
        <w:rPr>
          <w:b/>
          <w:color w:val="FF0000"/>
          <w:szCs w:val="24"/>
        </w:rPr>
      </w:pPr>
      <w:r w:rsidRPr="00745C33">
        <w:rPr>
          <w:szCs w:val="24"/>
        </w:rPr>
        <w:t>входят земли независимо от форм собственности и их целевого назначения. Поселок Озерный</w:t>
      </w:r>
      <w:r w:rsidRPr="00745C33">
        <w:rPr>
          <w:color w:val="FF0000"/>
          <w:szCs w:val="24"/>
        </w:rPr>
        <w:t xml:space="preserve"> </w:t>
      </w:r>
      <w:r w:rsidRPr="00745C33">
        <w:rPr>
          <w:szCs w:val="24"/>
        </w:rPr>
        <w:t xml:space="preserve"> образован в 1973 году, возник в связи с началом эксплуатации больших месторождений торфа (Свитский мох и </w:t>
      </w:r>
      <w:proofErr w:type="spellStart"/>
      <w:r w:rsidRPr="00745C33">
        <w:rPr>
          <w:szCs w:val="24"/>
        </w:rPr>
        <w:t>Вервижский</w:t>
      </w:r>
      <w:proofErr w:type="spellEnd"/>
      <w:r w:rsidRPr="00745C33">
        <w:rPr>
          <w:szCs w:val="24"/>
        </w:rPr>
        <w:t xml:space="preserve"> мох) и строительства на их основе крупной Смоленской ГРЭС мощностью 630 МВт. Территорию Озерненского городского поселения составляют исторически сложившиеся земли населенных пунктов, прилегающие к ним земли общего пользования, территории природопользования населения, рекреационные земли, земли для развития поселения. 12 января 1978 года произошло большое событие в истории Смоленской энергосистемы – пуск первого энергоблока Смоленской ГРЭС мощностью 210 тыс. кВт. В настоящее время поселок застроен современными благоустроенными пяти и девятиэтажными домами, появились новые улицы индивидуальной застройки: </w:t>
      </w:r>
      <w:proofErr w:type="gramStart"/>
      <w:r w:rsidRPr="00745C33">
        <w:rPr>
          <w:szCs w:val="24"/>
        </w:rPr>
        <w:t>Лесная</w:t>
      </w:r>
      <w:proofErr w:type="gramEnd"/>
      <w:r w:rsidRPr="00745C33">
        <w:rPr>
          <w:szCs w:val="24"/>
        </w:rPr>
        <w:t>, Энтузиастов, Запольная, Ярославская.</w:t>
      </w:r>
    </w:p>
    <w:p w:rsidR="005462FF" w:rsidRPr="00745C33" w:rsidRDefault="005462FF" w:rsidP="005462FF">
      <w:pPr>
        <w:pStyle w:val="af0"/>
        <w:spacing w:after="0" w:line="240" w:lineRule="auto"/>
        <w:ind w:left="-454"/>
        <w:jc w:val="both"/>
        <w:rPr>
          <w:sz w:val="24"/>
          <w:szCs w:val="24"/>
        </w:rPr>
      </w:pPr>
      <w:r w:rsidRPr="00745C33">
        <w:rPr>
          <w:sz w:val="24"/>
          <w:szCs w:val="24"/>
        </w:rPr>
        <w:lastRenderedPageBreak/>
        <w:t>Путями сообщения служат асфальтированные, а также грунтовые дороги, хорошо проходимы</w:t>
      </w:r>
      <w:r w:rsidR="0088481E" w:rsidRPr="00745C33">
        <w:rPr>
          <w:sz w:val="24"/>
          <w:szCs w:val="24"/>
        </w:rPr>
        <w:t>е в люб</w:t>
      </w:r>
      <w:r w:rsidRPr="00745C33">
        <w:rPr>
          <w:sz w:val="24"/>
          <w:szCs w:val="24"/>
        </w:rPr>
        <w:t xml:space="preserve">ое время года. В </w:t>
      </w:r>
      <w:proofErr w:type="spellStart"/>
      <w:r w:rsidRPr="00745C33">
        <w:rPr>
          <w:sz w:val="24"/>
          <w:szCs w:val="24"/>
        </w:rPr>
        <w:t>Озерненском</w:t>
      </w:r>
      <w:proofErr w:type="spellEnd"/>
      <w:r w:rsidRPr="00745C33">
        <w:rPr>
          <w:sz w:val="24"/>
          <w:szCs w:val="24"/>
        </w:rPr>
        <w:t xml:space="preserve"> городском поселении проходит автомагистраль с автобусным сообщением. Транспортные связи представлены автомобильными дорогами (расстояние до Духовщины – </w:t>
      </w:r>
      <w:smartTag w:uri="urn:schemas-microsoft-com:office:smarttags" w:element="metricconverter">
        <w:smartTagPr>
          <w:attr w:name="ProductID" w:val="50 км"/>
        </w:smartTagPr>
        <w:r w:rsidRPr="00745C33">
          <w:rPr>
            <w:sz w:val="24"/>
            <w:szCs w:val="24"/>
          </w:rPr>
          <w:t>50 км</w:t>
        </w:r>
      </w:smartTag>
      <w:r w:rsidRPr="00745C33">
        <w:rPr>
          <w:sz w:val="24"/>
          <w:szCs w:val="24"/>
        </w:rPr>
        <w:t xml:space="preserve">, до Смоленска – </w:t>
      </w:r>
      <w:smartTag w:uri="urn:schemas-microsoft-com:office:smarttags" w:element="metricconverter">
        <w:smartTagPr>
          <w:attr w:name="ProductID" w:val="107 км"/>
        </w:smartTagPr>
        <w:r w:rsidRPr="00745C33">
          <w:rPr>
            <w:sz w:val="24"/>
            <w:szCs w:val="24"/>
          </w:rPr>
          <w:t>107 км</w:t>
        </w:r>
      </w:smartTag>
      <w:r w:rsidRPr="00745C33">
        <w:rPr>
          <w:sz w:val="24"/>
          <w:szCs w:val="24"/>
        </w:rPr>
        <w:t>)</w:t>
      </w:r>
      <w:proofErr w:type="gramStart"/>
      <w:r w:rsidRPr="00745C33">
        <w:rPr>
          <w:sz w:val="24"/>
          <w:szCs w:val="24"/>
        </w:rPr>
        <w:t>.</w:t>
      </w:r>
      <w:r w:rsidR="00D10D9C" w:rsidRPr="00745C33">
        <w:rPr>
          <w:sz w:val="24"/>
          <w:szCs w:val="24"/>
        </w:rPr>
        <w:t>П</w:t>
      </w:r>
      <w:proofErr w:type="gramEnd"/>
      <w:r w:rsidR="00D10D9C" w:rsidRPr="00745C33">
        <w:rPr>
          <w:sz w:val="24"/>
          <w:szCs w:val="24"/>
        </w:rPr>
        <w:t xml:space="preserve">ротяженность дорог, находящихся в муниципальной собственности Озерненского городского поселения составляет </w:t>
      </w:r>
      <w:r w:rsidR="005F5AA3" w:rsidRPr="00745C33">
        <w:rPr>
          <w:sz w:val="24"/>
          <w:szCs w:val="24"/>
        </w:rPr>
        <w:t>64,9</w:t>
      </w:r>
      <w:r w:rsidR="00D10D9C" w:rsidRPr="00745C33">
        <w:rPr>
          <w:sz w:val="24"/>
          <w:szCs w:val="24"/>
        </w:rPr>
        <w:t xml:space="preserve"> км, из них </w:t>
      </w:r>
      <w:r w:rsidR="005F5AA3" w:rsidRPr="00745C33">
        <w:rPr>
          <w:sz w:val="24"/>
          <w:szCs w:val="24"/>
        </w:rPr>
        <w:t>45,1</w:t>
      </w:r>
      <w:r w:rsidR="00D10D9C" w:rsidRPr="00745C33">
        <w:rPr>
          <w:sz w:val="24"/>
          <w:szCs w:val="24"/>
        </w:rPr>
        <w:t xml:space="preserve"> км дороги</w:t>
      </w:r>
      <w:r w:rsidR="00486A3B" w:rsidRPr="00745C33">
        <w:rPr>
          <w:sz w:val="24"/>
          <w:szCs w:val="24"/>
        </w:rPr>
        <w:t xml:space="preserve"> </w:t>
      </w:r>
      <w:r w:rsidR="00D10D9C" w:rsidRPr="00745C33">
        <w:rPr>
          <w:sz w:val="24"/>
          <w:szCs w:val="24"/>
        </w:rPr>
        <w:t>с асфальтобетонным покрытием.</w:t>
      </w:r>
    </w:p>
    <w:p w:rsidR="00D10D9C" w:rsidRPr="00745C33" w:rsidRDefault="005462FF" w:rsidP="005462FF">
      <w:pPr>
        <w:spacing w:after="0" w:line="240" w:lineRule="auto"/>
        <w:ind w:left="-454"/>
        <w:jc w:val="both"/>
        <w:rPr>
          <w:szCs w:val="24"/>
        </w:rPr>
      </w:pPr>
      <w:r w:rsidRPr="00745C33">
        <w:rPr>
          <w:szCs w:val="24"/>
        </w:rPr>
        <w:t xml:space="preserve">       Административным центром Озерненского городского поселения</w:t>
      </w:r>
      <w:r w:rsidRPr="00745C33">
        <w:rPr>
          <w:b/>
          <w:szCs w:val="24"/>
        </w:rPr>
        <w:t xml:space="preserve"> </w:t>
      </w:r>
      <w:r w:rsidRPr="00745C33">
        <w:rPr>
          <w:szCs w:val="24"/>
        </w:rPr>
        <w:t>является поселок Озерный. В состав территории городского поселения входят 6 населенных пунктов</w:t>
      </w:r>
      <w:r w:rsidR="00D10D9C" w:rsidRPr="00745C33">
        <w:rPr>
          <w:szCs w:val="24"/>
        </w:rPr>
        <w:t>:</w:t>
      </w:r>
      <w:r w:rsidRPr="00745C33">
        <w:rPr>
          <w:szCs w:val="24"/>
        </w:rPr>
        <w:t xml:space="preserve"> </w:t>
      </w:r>
      <w:r w:rsidR="00486A3B" w:rsidRPr="00745C33">
        <w:rPr>
          <w:bCs/>
          <w:color w:val="auto"/>
          <w:szCs w:val="24"/>
        </w:rPr>
        <w:t>Поселок Озерный,</w:t>
      </w:r>
      <w:r w:rsidR="00486A3B" w:rsidRPr="00745C33">
        <w:rPr>
          <w:color w:val="auto"/>
          <w:szCs w:val="24"/>
        </w:rPr>
        <w:t xml:space="preserve"> Деревня Вишневка, Деревня Горки, Деревня Дубовицы,           Деревня</w:t>
      </w:r>
      <w:r w:rsidR="00B05CED" w:rsidRPr="00745C33">
        <w:rPr>
          <w:color w:val="auto"/>
          <w:szCs w:val="24"/>
        </w:rPr>
        <w:t xml:space="preserve"> </w:t>
      </w:r>
      <w:r w:rsidR="00486A3B" w:rsidRPr="00745C33">
        <w:rPr>
          <w:color w:val="auto"/>
          <w:szCs w:val="24"/>
        </w:rPr>
        <w:t xml:space="preserve"> </w:t>
      </w:r>
      <w:proofErr w:type="gramStart"/>
      <w:r w:rsidR="00486A3B" w:rsidRPr="00745C33">
        <w:rPr>
          <w:color w:val="auto"/>
          <w:szCs w:val="24"/>
        </w:rPr>
        <w:t>Мужицкое</w:t>
      </w:r>
      <w:proofErr w:type="gramEnd"/>
      <w:r w:rsidR="00486A3B" w:rsidRPr="00745C33">
        <w:rPr>
          <w:color w:val="auto"/>
          <w:szCs w:val="24"/>
        </w:rPr>
        <w:t>,  Деревня Табор.</w:t>
      </w:r>
    </w:p>
    <w:p w:rsidR="005462FF" w:rsidRPr="00745C33" w:rsidRDefault="005462FF" w:rsidP="005462FF">
      <w:pPr>
        <w:spacing w:after="0" w:line="240" w:lineRule="auto"/>
        <w:ind w:left="-454"/>
        <w:jc w:val="both"/>
        <w:rPr>
          <w:szCs w:val="24"/>
        </w:rPr>
      </w:pPr>
    </w:p>
    <w:p w:rsidR="005462FF" w:rsidRPr="00745C33" w:rsidRDefault="005462FF" w:rsidP="005462FF">
      <w:pPr>
        <w:spacing w:after="0" w:line="240" w:lineRule="auto"/>
        <w:ind w:left="-454"/>
        <w:jc w:val="both"/>
        <w:rPr>
          <w:b/>
          <w:szCs w:val="24"/>
        </w:rPr>
      </w:pPr>
      <w:r w:rsidRPr="00745C33">
        <w:rPr>
          <w:b/>
          <w:szCs w:val="24"/>
        </w:rPr>
        <w:t xml:space="preserve">                                             Демографическая ситуация.</w:t>
      </w:r>
    </w:p>
    <w:p w:rsidR="005F5AA3" w:rsidRPr="00745C33" w:rsidRDefault="00CD6C7C" w:rsidP="00CD6C7C">
      <w:pPr>
        <w:pStyle w:val="30"/>
        <w:spacing w:after="0" w:line="240" w:lineRule="auto"/>
        <w:ind w:left="-454"/>
        <w:contextualSpacing/>
        <w:jc w:val="both"/>
        <w:rPr>
          <w:sz w:val="24"/>
          <w:szCs w:val="24"/>
        </w:rPr>
      </w:pPr>
      <w:r w:rsidRPr="00745C33">
        <w:rPr>
          <w:sz w:val="24"/>
          <w:szCs w:val="24"/>
        </w:rPr>
        <w:t xml:space="preserve">       </w:t>
      </w:r>
      <w:r w:rsidR="005F5AA3" w:rsidRPr="00745C33">
        <w:rPr>
          <w:sz w:val="24"/>
          <w:szCs w:val="24"/>
        </w:rPr>
        <w:t>Демографический прогноз предполагает усиление тенденции старения населения и ухудшение возрастной структуры. В 2016 году среднегодовая численность постоянного населения Озерненского городского поселения Духовщинского района Смоленской области составила 5651 человек.</w:t>
      </w:r>
      <w:r w:rsidRPr="00745C33">
        <w:rPr>
          <w:sz w:val="24"/>
          <w:szCs w:val="24"/>
        </w:rPr>
        <w:t xml:space="preserve"> </w:t>
      </w:r>
      <w:r w:rsidR="005F5AA3" w:rsidRPr="00745C33">
        <w:rPr>
          <w:sz w:val="24"/>
          <w:szCs w:val="24"/>
        </w:rPr>
        <w:t>Главной задачей в сфере демографии по-прежнему остается снижение темпов естественной убыли населения. На ее решение  направлены мероприятия по созданию благоприятных условий для повышения рождаемости, улучшению положения семей с детьми, сокращению уровня смертности, а также сохранению и укреплению здоровья населения, формирование навыков здорового образа жизни, совершенствование специа</w:t>
      </w:r>
      <w:r w:rsidRPr="00745C33">
        <w:rPr>
          <w:sz w:val="24"/>
          <w:szCs w:val="24"/>
        </w:rPr>
        <w:t>лизированной медицинской помощи</w:t>
      </w:r>
      <w:r w:rsidR="005F5AA3" w:rsidRPr="00745C33">
        <w:rPr>
          <w:sz w:val="24"/>
          <w:szCs w:val="24"/>
        </w:rPr>
        <w:t>.</w:t>
      </w:r>
    </w:p>
    <w:p w:rsidR="005462FF" w:rsidRPr="00745C33" w:rsidRDefault="00CD6C7C" w:rsidP="005462FF">
      <w:pPr>
        <w:spacing w:after="0" w:line="240" w:lineRule="auto"/>
        <w:ind w:left="-454"/>
        <w:jc w:val="both"/>
        <w:rPr>
          <w:szCs w:val="24"/>
        </w:rPr>
      </w:pPr>
      <w:r w:rsidRPr="00745C33">
        <w:rPr>
          <w:szCs w:val="24"/>
        </w:rPr>
        <w:t xml:space="preserve">     </w:t>
      </w:r>
      <w:r w:rsidR="005462FF" w:rsidRPr="00745C33">
        <w:rPr>
          <w:szCs w:val="24"/>
        </w:rPr>
        <w:t xml:space="preserve">Численность постоянного населения Озерненского городского поселения на </w:t>
      </w:r>
      <w:r w:rsidR="005462FF" w:rsidRPr="00745C33">
        <w:rPr>
          <w:color w:val="auto"/>
          <w:szCs w:val="24"/>
        </w:rPr>
        <w:t>01.01.201</w:t>
      </w:r>
      <w:r w:rsidR="005F5AA3" w:rsidRPr="00745C33">
        <w:rPr>
          <w:color w:val="auto"/>
          <w:szCs w:val="24"/>
        </w:rPr>
        <w:t>7</w:t>
      </w:r>
      <w:r w:rsidR="005462FF" w:rsidRPr="00745C33">
        <w:rPr>
          <w:color w:val="auto"/>
          <w:szCs w:val="24"/>
        </w:rPr>
        <w:t>г. составила 5</w:t>
      </w:r>
      <w:r w:rsidR="00A92550" w:rsidRPr="00745C33">
        <w:rPr>
          <w:color w:val="auto"/>
          <w:szCs w:val="24"/>
        </w:rPr>
        <w:t>6</w:t>
      </w:r>
      <w:r w:rsidR="005F5AA3" w:rsidRPr="00745C33">
        <w:rPr>
          <w:color w:val="auto"/>
          <w:szCs w:val="24"/>
        </w:rPr>
        <w:t>03</w:t>
      </w:r>
      <w:r w:rsidR="005462FF" w:rsidRPr="00745C33">
        <w:rPr>
          <w:color w:val="auto"/>
          <w:szCs w:val="24"/>
        </w:rPr>
        <w:t xml:space="preserve"> человек.</w:t>
      </w:r>
      <w:r w:rsidR="005462FF" w:rsidRPr="00745C33">
        <w:rPr>
          <w:szCs w:val="24"/>
        </w:rPr>
        <w:t xml:space="preserve"> </w:t>
      </w:r>
    </w:p>
    <w:p w:rsidR="005462FF" w:rsidRPr="00745C33" w:rsidRDefault="005462FF" w:rsidP="005462FF">
      <w:pPr>
        <w:spacing w:after="0" w:line="240" w:lineRule="auto"/>
        <w:ind w:left="-454"/>
        <w:jc w:val="both"/>
        <w:rPr>
          <w:szCs w:val="24"/>
        </w:rPr>
      </w:pPr>
      <w:r w:rsidRPr="00745C33">
        <w:rPr>
          <w:szCs w:val="24"/>
        </w:rPr>
        <w:t xml:space="preserve">За период с </w:t>
      </w:r>
      <w:r w:rsidR="00CD6C7C" w:rsidRPr="00745C33">
        <w:rPr>
          <w:szCs w:val="24"/>
        </w:rPr>
        <w:t>2014</w:t>
      </w:r>
      <w:r w:rsidRPr="00745C33">
        <w:rPr>
          <w:szCs w:val="24"/>
        </w:rPr>
        <w:t>-201</w:t>
      </w:r>
      <w:r w:rsidR="00CD6C7C" w:rsidRPr="00745C33">
        <w:rPr>
          <w:szCs w:val="24"/>
        </w:rPr>
        <w:t>7</w:t>
      </w:r>
      <w:r w:rsidRPr="00745C33">
        <w:rPr>
          <w:szCs w:val="24"/>
        </w:rPr>
        <w:t xml:space="preserve">г. произошло сокращение численности населения на </w:t>
      </w:r>
      <w:r w:rsidR="00CD6C7C" w:rsidRPr="00745C33">
        <w:rPr>
          <w:szCs w:val="24"/>
        </w:rPr>
        <w:t>177</w:t>
      </w:r>
      <w:r w:rsidRPr="00745C33">
        <w:rPr>
          <w:szCs w:val="24"/>
        </w:rPr>
        <w:t xml:space="preserve">человек. </w:t>
      </w:r>
    </w:p>
    <w:p w:rsidR="005462FF" w:rsidRPr="00745C33" w:rsidRDefault="005462FF" w:rsidP="005462FF">
      <w:pPr>
        <w:spacing w:after="0" w:line="240" w:lineRule="auto"/>
        <w:ind w:left="-454"/>
        <w:jc w:val="both"/>
        <w:rPr>
          <w:szCs w:val="24"/>
        </w:rPr>
      </w:pPr>
      <w:r w:rsidRPr="00745C33">
        <w:rPr>
          <w:bCs/>
          <w:szCs w:val="24"/>
        </w:rPr>
        <w:t xml:space="preserve">Демографическая ситуация формируется на основе показателей рождаемости, смертности и миграции. В прогнозируемом периоде наблюдается некоторое увеличение общего коэффициента рождаемости при этом остается высоким уровень смертности населения. </w:t>
      </w:r>
      <w:r w:rsidRPr="00745C33">
        <w:rPr>
          <w:szCs w:val="24"/>
        </w:rPr>
        <w:t>Миграционные процессы в настоящее время  оказывают существенно</w:t>
      </w:r>
      <w:r w:rsidR="00CD6C7C" w:rsidRPr="00745C33">
        <w:rPr>
          <w:szCs w:val="24"/>
        </w:rPr>
        <w:t>е</w:t>
      </w:r>
      <w:r w:rsidRPr="00745C33">
        <w:rPr>
          <w:szCs w:val="24"/>
        </w:rPr>
        <w:t xml:space="preserve"> влияни</w:t>
      </w:r>
      <w:r w:rsidR="00CD6C7C" w:rsidRPr="00745C33">
        <w:rPr>
          <w:szCs w:val="24"/>
        </w:rPr>
        <w:t>е</w:t>
      </w:r>
      <w:r w:rsidRPr="00745C33">
        <w:rPr>
          <w:szCs w:val="24"/>
        </w:rPr>
        <w:t xml:space="preserve"> на изменение численности населения.</w:t>
      </w:r>
    </w:p>
    <w:p w:rsidR="005462FF" w:rsidRPr="00745C33" w:rsidRDefault="005462FF" w:rsidP="005462FF">
      <w:pPr>
        <w:tabs>
          <w:tab w:val="left" w:pos="8385"/>
        </w:tabs>
        <w:spacing w:after="0" w:line="240" w:lineRule="auto"/>
        <w:ind w:left="-454"/>
        <w:jc w:val="both"/>
        <w:rPr>
          <w:color w:val="auto"/>
          <w:szCs w:val="24"/>
        </w:rPr>
      </w:pPr>
      <w:r w:rsidRPr="00745C33">
        <w:rPr>
          <w:szCs w:val="24"/>
        </w:rPr>
        <w:t xml:space="preserve">Динамика численности населения демонстрирует тенденцию медленного сокращения его общей численности в результате «демографического перехода», свойственного индустриальным обществам. Демографическая ситуация (как и в целом по Смоленской области) </w:t>
      </w:r>
      <w:r w:rsidRPr="00745C33">
        <w:rPr>
          <w:color w:val="auto"/>
          <w:szCs w:val="24"/>
        </w:rPr>
        <w:t>характеризуется высокими показателями убыли населения.</w:t>
      </w:r>
    </w:p>
    <w:p w:rsidR="005462FF" w:rsidRPr="00745C33" w:rsidRDefault="005462FF" w:rsidP="005462FF">
      <w:pPr>
        <w:spacing w:after="0" w:line="240" w:lineRule="auto"/>
        <w:ind w:left="-454"/>
        <w:jc w:val="both"/>
        <w:rPr>
          <w:color w:val="auto"/>
          <w:szCs w:val="24"/>
        </w:rPr>
      </w:pPr>
      <w:r w:rsidRPr="00745C33">
        <w:rPr>
          <w:color w:val="auto"/>
          <w:szCs w:val="24"/>
        </w:rPr>
        <w:t>На фоне негативной демографической динамики происходит изменение  структуры населения по всем возрастным группам. Половозрастная структура населения на 01.01.201</w:t>
      </w:r>
      <w:r w:rsidR="00CD6C7C" w:rsidRPr="00745C33">
        <w:rPr>
          <w:color w:val="auto"/>
          <w:szCs w:val="24"/>
        </w:rPr>
        <w:t>7</w:t>
      </w:r>
      <w:r w:rsidRPr="00745C33">
        <w:rPr>
          <w:color w:val="auto"/>
          <w:szCs w:val="24"/>
        </w:rPr>
        <w:t xml:space="preserve"> г. представлена в таблице </w:t>
      </w:r>
    </w:p>
    <w:p w:rsidR="00486A3B" w:rsidRPr="00745C33" w:rsidRDefault="00486A3B" w:rsidP="005462FF">
      <w:pPr>
        <w:spacing w:after="0" w:line="240" w:lineRule="auto"/>
        <w:ind w:left="-454"/>
        <w:jc w:val="both"/>
        <w:rPr>
          <w:color w:val="auto"/>
          <w:szCs w:val="24"/>
        </w:rPr>
      </w:pPr>
      <w:r w:rsidRPr="00745C33">
        <w:rPr>
          <w:color w:val="auto"/>
          <w:szCs w:val="24"/>
        </w:rPr>
        <w:t xml:space="preserve"> </w:t>
      </w:r>
    </w:p>
    <w:p w:rsidR="005462FF" w:rsidRPr="00745C33" w:rsidRDefault="005462FF" w:rsidP="005462FF">
      <w:pPr>
        <w:pStyle w:val="10"/>
        <w:spacing w:after="0" w:line="240" w:lineRule="auto"/>
        <w:ind w:left="-454" w:firstLine="0"/>
        <w:jc w:val="both"/>
        <w:rPr>
          <w:color w:val="auto"/>
        </w:rPr>
      </w:pPr>
      <w:r w:rsidRPr="00745C33">
        <w:rPr>
          <w:color w:val="auto"/>
        </w:rPr>
        <w:t xml:space="preserve">                     Половозрастная структура населения Озерненского городского поселения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933"/>
        <w:gridCol w:w="1555"/>
        <w:gridCol w:w="1763"/>
        <w:gridCol w:w="1786"/>
      </w:tblGrid>
      <w:tr w:rsidR="005462FF" w:rsidRPr="00745C33" w:rsidTr="009B068B">
        <w:trPr>
          <w:tblHeader/>
        </w:trPr>
        <w:tc>
          <w:tcPr>
            <w:tcW w:w="664" w:type="pct"/>
            <w:vMerge w:val="restart"/>
            <w:shd w:val="clear" w:color="auto" w:fill="auto"/>
            <w:vAlign w:val="center"/>
          </w:tcPr>
          <w:p w:rsidR="005462FF" w:rsidRPr="00745C33" w:rsidRDefault="005462FF" w:rsidP="005462FF">
            <w:pPr>
              <w:spacing w:after="0" w:line="240" w:lineRule="auto"/>
              <w:ind w:left="-454"/>
              <w:jc w:val="center"/>
              <w:rPr>
                <w:b/>
                <w:color w:val="auto"/>
                <w:szCs w:val="24"/>
              </w:rPr>
            </w:pPr>
            <w:r w:rsidRPr="00745C33">
              <w:rPr>
                <w:b/>
                <w:color w:val="auto"/>
                <w:szCs w:val="24"/>
              </w:rPr>
              <w:t xml:space="preserve">№ </w:t>
            </w:r>
            <w:proofErr w:type="spellStart"/>
            <w:proofErr w:type="gramStart"/>
            <w:r w:rsidRPr="00745C33">
              <w:rPr>
                <w:b/>
                <w:color w:val="auto"/>
                <w:szCs w:val="24"/>
              </w:rPr>
              <w:t>п</w:t>
            </w:r>
            <w:proofErr w:type="spellEnd"/>
            <w:proofErr w:type="gramEnd"/>
            <w:r w:rsidRPr="00745C33">
              <w:rPr>
                <w:b/>
                <w:color w:val="auto"/>
                <w:szCs w:val="24"/>
              </w:rPr>
              <w:t>/</w:t>
            </w:r>
            <w:proofErr w:type="spellStart"/>
            <w:r w:rsidRPr="00745C33">
              <w:rPr>
                <w:b/>
                <w:color w:val="auto"/>
                <w:szCs w:val="24"/>
              </w:rPr>
              <w:t>п</w:t>
            </w:r>
            <w:proofErr w:type="spellEnd"/>
          </w:p>
        </w:tc>
        <w:tc>
          <w:tcPr>
            <w:tcW w:w="1887" w:type="pct"/>
            <w:vMerge w:val="restart"/>
            <w:shd w:val="clear" w:color="auto" w:fill="auto"/>
            <w:vAlign w:val="center"/>
          </w:tcPr>
          <w:p w:rsidR="005462FF" w:rsidRPr="00745C33" w:rsidRDefault="005462FF" w:rsidP="005462FF">
            <w:pPr>
              <w:spacing w:after="0" w:line="240" w:lineRule="auto"/>
              <w:ind w:left="-454"/>
              <w:jc w:val="center"/>
              <w:rPr>
                <w:b/>
                <w:color w:val="auto"/>
                <w:szCs w:val="24"/>
              </w:rPr>
            </w:pPr>
            <w:r w:rsidRPr="00745C33">
              <w:rPr>
                <w:b/>
                <w:color w:val="auto"/>
                <w:szCs w:val="24"/>
              </w:rPr>
              <w:t xml:space="preserve">        Половозрастная структура  численности населения</w:t>
            </w:r>
          </w:p>
        </w:tc>
        <w:tc>
          <w:tcPr>
            <w:tcW w:w="2449" w:type="pct"/>
            <w:gridSpan w:val="3"/>
            <w:shd w:val="clear" w:color="auto" w:fill="auto"/>
            <w:vAlign w:val="center"/>
          </w:tcPr>
          <w:p w:rsidR="005462FF" w:rsidRPr="00745C33" w:rsidRDefault="005462FF" w:rsidP="00CD6C7C">
            <w:pPr>
              <w:spacing w:after="0" w:line="240" w:lineRule="auto"/>
              <w:ind w:left="-454"/>
              <w:jc w:val="center"/>
              <w:rPr>
                <w:b/>
                <w:color w:val="auto"/>
                <w:szCs w:val="24"/>
              </w:rPr>
            </w:pPr>
            <w:r w:rsidRPr="00745C33">
              <w:rPr>
                <w:b/>
                <w:color w:val="auto"/>
                <w:szCs w:val="24"/>
              </w:rPr>
              <w:t>201</w:t>
            </w:r>
            <w:r w:rsidR="00CD6C7C" w:rsidRPr="00745C33">
              <w:rPr>
                <w:b/>
                <w:color w:val="auto"/>
                <w:szCs w:val="24"/>
              </w:rPr>
              <w:t>7</w:t>
            </w:r>
            <w:r w:rsidRPr="00745C33">
              <w:rPr>
                <w:b/>
                <w:color w:val="auto"/>
                <w:szCs w:val="24"/>
              </w:rPr>
              <w:t xml:space="preserve"> г., чел. (на начало года)</w:t>
            </w:r>
          </w:p>
        </w:tc>
      </w:tr>
      <w:tr w:rsidR="005462FF" w:rsidRPr="00745C33" w:rsidTr="009B068B">
        <w:trPr>
          <w:tblHeader/>
        </w:trPr>
        <w:tc>
          <w:tcPr>
            <w:tcW w:w="66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462FF" w:rsidRPr="00745C33" w:rsidRDefault="005462FF" w:rsidP="005462FF">
            <w:pPr>
              <w:spacing w:after="0" w:line="240" w:lineRule="auto"/>
              <w:ind w:left="-454"/>
              <w:jc w:val="both"/>
              <w:rPr>
                <w:b/>
                <w:color w:val="auto"/>
                <w:szCs w:val="24"/>
              </w:rPr>
            </w:pPr>
          </w:p>
        </w:tc>
        <w:tc>
          <w:tcPr>
            <w:tcW w:w="188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2FF" w:rsidRPr="00745C33" w:rsidRDefault="005462FF" w:rsidP="005462FF">
            <w:pPr>
              <w:spacing w:after="0" w:line="240" w:lineRule="auto"/>
              <w:ind w:left="-454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2FF" w:rsidRPr="00745C33" w:rsidRDefault="005462FF" w:rsidP="005462FF">
            <w:pPr>
              <w:spacing w:after="0" w:line="240" w:lineRule="auto"/>
              <w:ind w:left="-454"/>
              <w:jc w:val="center"/>
              <w:rPr>
                <w:b/>
                <w:color w:val="auto"/>
                <w:szCs w:val="24"/>
              </w:rPr>
            </w:pPr>
            <w:r w:rsidRPr="00745C33">
              <w:rPr>
                <w:b/>
                <w:color w:val="auto"/>
                <w:szCs w:val="24"/>
              </w:rPr>
              <w:t>всего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2FF" w:rsidRPr="00745C33" w:rsidRDefault="005462FF" w:rsidP="005462FF">
            <w:pPr>
              <w:spacing w:after="0" w:line="240" w:lineRule="auto"/>
              <w:ind w:left="-454"/>
              <w:jc w:val="center"/>
              <w:rPr>
                <w:b/>
                <w:color w:val="auto"/>
                <w:szCs w:val="24"/>
              </w:rPr>
            </w:pPr>
            <w:r w:rsidRPr="00745C33">
              <w:rPr>
                <w:b/>
                <w:color w:val="auto"/>
                <w:szCs w:val="24"/>
              </w:rPr>
              <w:t>мужчин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2FF" w:rsidRPr="00745C33" w:rsidRDefault="005462FF" w:rsidP="005462FF">
            <w:pPr>
              <w:spacing w:after="0" w:line="240" w:lineRule="auto"/>
              <w:ind w:left="-454"/>
              <w:jc w:val="center"/>
              <w:rPr>
                <w:b/>
                <w:color w:val="auto"/>
                <w:szCs w:val="24"/>
              </w:rPr>
            </w:pPr>
            <w:r w:rsidRPr="00745C33">
              <w:rPr>
                <w:b/>
                <w:color w:val="auto"/>
                <w:szCs w:val="24"/>
              </w:rPr>
              <w:t>женщин</w:t>
            </w:r>
          </w:p>
        </w:tc>
      </w:tr>
      <w:tr w:rsidR="005462FF" w:rsidRPr="00745C33" w:rsidTr="00340DB0">
        <w:trPr>
          <w:tblHeader/>
        </w:trPr>
        <w:tc>
          <w:tcPr>
            <w:tcW w:w="664" w:type="pct"/>
            <w:shd w:val="clear" w:color="auto" w:fill="auto"/>
          </w:tcPr>
          <w:p w:rsidR="005462FF" w:rsidRPr="00745C33" w:rsidRDefault="005462FF" w:rsidP="005462FF">
            <w:pPr>
              <w:spacing w:after="0" w:line="240" w:lineRule="auto"/>
              <w:ind w:left="-454"/>
              <w:jc w:val="both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>1.</w:t>
            </w:r>
          </w:p>
        </w:tc>
        <w:tc>
          <w:tcPr>
            <w:tcW w:w="1887" w:type="pct"/>
            <w:shd w:val="clear" w:color="auto" w:fill="auto"/>
            <w:vAlign w:val="center"/>
          </w:tcPr>
          <w:p w:rsidR="005462FF" w:rsidRPr="00745C33" w:rsidRDefault="005462FF" w:rsidP="005462FF">
            <w:pPr>
              <w:spacing w:after="0" w:line="240" w:lineRule="auto"/>
              <w:ind w:left="-454"/>
              <w:jc w:val="center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 xml:space="preserve">        Численность постоянного населения, в том числе: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5462FF" w:rsidRPr="00745C33" w:rsidRDefault="00A245C7" w:rsidP="00C7783E">
            <w:pPr>
              <w:spacing w:after="0" w:line="240" w:lineRule="auto"/>
              <w:ind w:left="-454"/>
              <w:jc w:val="center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>56</w:t>
            </w:r>
            <w:r w:rsidR="00C7783E" w:rsidRPr="00745C33">
              <w:rPr>
                <w:color w:val="auto"/>
                <w:szCs w:val="24"/>
              </w:rPr>
              <w:t>03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462FF" w:rsidRPr="00745C33" w:rsidRDefault="005462FF" w:rsidP="00567FF7">
            <w:pPr>
              <w:spacing w:after="0" w:line="240" w:lineRule="auto"/>
              <w:ind w:left="-454"/>
              <w:jc w:val="center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>2</w:t>
            </w:r>
            <w:r w:rsidR="00E31795" w:rsidRPr="00745C33">
              <w:rPr>
                <w:color w:val="auto"/>
                <w:szCs w:val="24"/>
              </w:rPr>
              <w:t>4</w:t>
            </w:r>
            <w:r w:rsidR="00567FF7" w:rsidRPr="00745C33">
              <w:rPr>
                <w:color w:val="auto"/>
                <w:szCs w:val="24"/>
              </w:rPr>
              <w:t>23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5462FF" w:rsidRPr="00745C33" w:rsidRDefault="005462FF" w:rsidP="00567FF7">
            <w:pPr>
              <w:spacing w:after="0" w:line="240" w:lineRule="auto"/>
              <w:ind w:left="-454"/>
              <w:jc w:val="center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>3</w:t>
            </w:r>
            <w:r w:rsidR="00C7783E" w:rsidRPr="00745C33">
              <w:rPr>
                <w:color w:val="auto"/>
                <w:szCs w:val="24"/>
              </w:rPr>
              <w:t>1</w:t>
            </w:r>
            <w:r w:rsidR="00567FF7" w:rsidRPr="00745C33">
              <w:rPr>
                <w:color w:val="auto"/>
                <w:szCs w:val="24"/>
              </w:rPr>
              <w:t>80</w:t>
            </w:r>
          </w:p>
        </w:tc>
      </w:tr>
      <w:tr w:rsidR="005462FF" w:rsidRPr="00745C33" w:rsidTr="00340DB0">
        <w:trPr>
          <w:tblHeader/>
        </w:trPr>
        <w:tc>
          <w:tcPr>
            <w:tcW w:w="664" w:type="pct"/>
          </w:tcPr>
          <w:p w:rsidR="005462FF" w:rsidRPr="00745C33" w:rsidRDefault="005462FF" w:rsidP="005462FF">
            <w:pPr>
              <w:spacing w:after="0" w:line="240" w:lineRule="auto"/>
              <w:ind w:left="-454"/>
              <w:jc w:val="both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>2.1</w:t>
            </w:r>
          </w:p>
        </w:tc>
        <w:tc>
          <w:tcPr>
            <w:tcW w:w="1887" w:type="pct"/>
            <w:vAlign w:val="center"/>
          </w:tcPr>
          <w:p w:rsidR="005462FF" w:rsidRPr="00745C33" w:rsidRDefault="005462FF" w:rsidP="005462FF">
            <w:pPr>
              <w:spacing w:after="0" w:line="240" w:lineRule="auto"/>
              <w:ind w:left="-454"/>
              <w:jc w:val="center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>Городское население</w:t>
            </w:r>
          </w:p>
        </w:tc>
        <w:tc>
          <w:tcPr>
            <w:tcW w:w="746" w:type="pct"/>
            <w:vAlign w:val="center"/>
          </w:tcPr>
          <w:p w:rsidR="005462FF" w:rsidRPr="00745C33" w:rsidRDefault="005462FF" w:rsidP="00567FF7">
            <w:pPr>
              <w:spacing w:after="0" w:line="240" w:lineRule="auto"/>
              <w:ind w:left="-454"/>
              <w:jc w:val="center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>5</w:t>
            </w:r>
            <w:r w:rsidR="00567FF7" w:rsidRPr="00745C33">
              <w:rPr>
                <w:color w:val="auto"/>
                <w:szCs w:val="24"/>
              </w:rPr>
              <w:t>383</w:t>
            </w:r>
          </w:p>
        </w:tc>
        <w:tc>
          <w:tcPr>
            <w:tcW w:w="846" w:type="pct"/>
            <w:vAlign w:val="center"/>
          </w:tcPr>
          <w:p w:rsidR="005462FF" w:rsidRPr="00745C33" w:rsidRDefault="00C7783E" w:rsidP="00567FF7">
            <w:pPr>
              <w:spacing w:after="0" w:line="240" w:lineRule="auto"/>
              <w:ind w:left="-454"/>
              <w:jc w:val="center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>232</w:t>
            </w:r>
            <w:r w:rsidR="00567FF7" w:rsidRPr="00745C33">
              <w:rPr>
                <w:color w:val="auto"/>
                <w:szCs w:val="24"/>
              </w:rPr>
              <w:t>0</w:t>
            </w:r>
          </w:p>
        </w:tc>
        <w:tc>
          <w:tcPr>
            <w:tcW w:w="857" w:type="pct"/>
            <w:vAlign w:val="center"/>
          </w:tcPr>
          <w:p w:rsidR="005462FF" w:rsidRPr="00745C33" w:rsidRDefault="005462FF" w:rsidP="00567FF7">
            <w:pPr>
              <w:spacing w:after="0" w:line="240" w:lineRule="auto"/>
              <w:ind w:left="-454"/>
              <w:jc w:val="center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>3</w:t>
            </w:r>
            <w:r w:rsidR="00567FF7" w:rsidRPr="00745C33">
              <w:rPr>
                <w:color w:val="auto"/>
                <w:szCs w:val="24"/>
              </w:rPr>
              <w:t>063</w:t>
            </w:r>
          </w:p>
        </w:tc>
      </w:tr>
      <w:tr w:rsidR="005462FF" w:rsidRPr="00745C33" w:rsidTr="00340DB0">
        <w:trPr>
          <w:tblHeader/>
        </w:trPr>
        <w:tc>
          <w:tcPr>
            <w:tcW w:w="664" w:type="pct"/>
          </w:tcPr>
          <w:p w:rsidR="005462FF" w:rsidRPr="00745C33" w:rsidRDefault="005462FF" w:rsidP="005462FF">
            <w:pPr>
              <w:spacing w:after="0" w:line="240" w:lineRule="auto"/>
              <w:ind w:left="-454"/>
              <w:jc w:val="both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>2.2</w:t>
            </w:r>
          </w:p>
        </w:tc>
        <w:tc>
          <w:tcPr>
            <w:tcW w:w="1887" w:type="pct"/>
            <w:vAlign w:val="center"/>
          </w:tcPr>
          <w:p w:rsidR="005462FF" w:rsidRPr="00745C33" w:rsidRDefault="005462FF" w:rsidP="005462FF">
            <w:pPr>
              <w:spacing w:after="0" w:line="240" w:lineRule="auto"/>
              <w:ind w:left="-454"/>
              <w:jc w:val="center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>Сельское население</w:t>
            </w:r>
          </w:p>
        </w:tc>
        <w:tc>
          <w:tcPr>
            <w:tcW w:w="746" w:type="pct"/>
            <w:vAlign w:val="center"/>
          </w:tcPr>
          <w:p w:rsidR="005462FF" w:rsidRPr="00745C33" w:rsidRDefault="00567FF7" w:rsidP="00E31795">
            <w:pPr>
              <w:spacing w:after="0" w:line="240" w:lineRule="auto"/>
              <w:ind w:left="-454"/>
              <w:jc w:val="center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>220</w:t>
            </w:r>
          </w:p>
        </w:tc>
        <w:tc>
          <w:tcPr>
            <w:tcW w:w="846" w:type="pct"/>
            <w:vAlign w:val="center"/>
          </w:tcPr>
          <w:p w:rsidR="005462FF" w:rsidRPr="00745C33" w:rsidRDefault="00567FF7" w:rsidP="00C7783E">
            <w:pPr>
              <w:spacing w:after="0" w:line="240" w:lineRule="auto"/>
              <w:ind w:left="-454"/>
              <w:jc w:val="center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>10</w:t>
            </w:r>
            <w:r w:rsidR="00C7783E" w:rsidRPr="00745C33">
              <w:rPr>
                <w:color w:val="auto"/>
                <w:szCs w:val="24"/>
              </w:rPr>
              <w:t>3</w:t>
            </w:r>
          </w:p>
        </w:tc>
        <w:tc>
          <w:tcPr>
            <w:tcW w:w="857" w:type="pct"/>
            <w:vAlign w:val="center"/>
          </w:tcPr>
          <w:p w:rsidR="005462FF" w:rsidRPr="00745C33" w:rsidRDefault="00567FF7" w:rsidP="005462FF">
            <w:pPr>
              <w:spacing w:after="0" w:line="240" w:lineRule="auto"/>
              <w:ind w:left="-454"/>
              <w:jc w:val="center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>117</w:t>
            </w:r>
          </w:p>
        </w:tc>
      </w:tr>
    </w:tbl>
    <w:p w:rsidR="005462FF" w:rsidRPr="00745C33" w:rsidRDefault="005462FF" w:rsidP="005462FF">
      <w:pPr>
        <w:spacing w:after="0" w:line="240" w:lineRule="auto"/>
        <w:ind w:left="-454"/>
        <w:jc w:val="both"/>
        <w:rPr>
          <w:color w:val="auto"/>
          <w:szCs w:val="24"/>
        </w:rPr>
      </w:pPr>
      <w:r w:rsidRPr="00745C33">
        <w:rPr>
          <w:color w:val="auto"/>
          <w:szCs w:val="24"/>
        </w:rPr>
        <w:t>Доля населения в трудоспособном возрасте составляет менее половины от общей численности населения (4</w:t>
      </w:r>
      <w:r w:rsidR="00C7783E" w:rsidRPr="00745C33">
        <w:rPr>
          <w:color w:val="auto"/>
          <w:szCs w:val="24"/>
        </w:rPr>
        <w:t>2</w:t>
      </w:r>
      <w:r w:rsidRPr="00745C33">
        <w:rPr>
          <w:color w:val="auto"/>
          <w:szCs w:val="24"/>
        </w:rPr>
        <w:t xml:space="preserve">%), население старше трудоспособного возраста составляет </w:t>
      </w:r>
      <w:r w:rsidR="00623FC1" w:rsidRPr="00745C33">
        <w:rPr>
          <w:color w:val="auto"/>
          <w:szCs w:val="24"/>
        </w:rPr>
        <w:t>3</w:t>
      </w:r>
      <w:r w:rsidR="00C7783E" w:rsidRPr="00745C33">
        <w:rPr>
          <w:color w:val="auto"/>
          <w:szCs w:val="24"/>
        </w:rPr>
        <w:t>9</w:t>
      </w:r>
      <w:r w:rsidRPr="00745C33">
        <w:rPr>
          <w:color w:val="auto"/>
          <w:szCs w:val="24"/>
        </w:rPr>
        <w:t>%, на долю детей дошкольного и школьного возраста приходится 19% от общей численности населения г</w:t>
      </w:r>
      <w:r w:rsidR="002500B0" w:rsidRPr="00745C33">
        <w:rPr>
          <w:color w:val="auto"/>
          <w:szCs w:val="24"/>
        </w:rPr>
        <w:t>ородского поселения</w:t>
      </w:r>
      <w:r w:rsidRPr="00745C33">
        <w:rPr>
          <w:color w:val="auto"/>
          <w:szCs w:val="24"/>
        </w:rPr>
        <w:t xml:space="preserve">. </w:t>
      </w:r>
    </w:p>
    <w:p w:rsidR="005462FF" w:rsidRPr="00745C33" w:rsidRDefault="002500B0" w:rsidP="005462FF">
      <w:pPr>
        <w:spacing w:after="0" w:line="240" w:lineRule="auto"/>
        <w:ind w:left="-454"/>
        <w:jc w:val="both"/>
        <w:rPr>
          <w:color w:val="auto"/>
          <w:szCs w:val="24"/>
        </w:rPr>
      </w:pPr>
      <w:r w:rsidRPr="00745C33">
        <w:rPr>
          <w:color w:val="auto"/>
          <w:szCs w:val="24"/>
        </w:rPr>
        <w:t>До</w:t>
      </w:r>
      <w:r w:rsidR="005462FF" w:rsidRPr="00745C33">
        <w:rPr>
          <w:color w:val="auto"/>
          <w:szCs w:val="24"/>
        </w:rPr>
        <w:t xml:space="preserve">ля городского населения составляет 96% от общей численности населения Озерненского городского поселения, доля сельского населения - 4 %. Система расселения городского поселения представлена в таблице </w:t>
      </w:r>
    </w:p>
    <w:p w:rsidR="005462FF" w:rsidRPr="00745C33" w:rsidRDefault="005462FF" w:rsidP="005462FF">
      <w:pPr>
        <w:spacing w:after="0" w:line="240" w:lineRule="auto"/>
        <w:ind w:left="-454"/>
        <w:jc w:val="both"/>
        <w:rPr>
          <w:b/>
          <w:color w:val="auto"/>
          <w:szCs w:val="24"/>
        </w:rPr>
      </w:pPr>
      <w:r w:rsidRPr="00745C33">
        <w:rPr>
          <w:b/>
          <w:color w:val="auto"/>
          <w:szCs w:val="24"/>
        </w:rPr>
        <w:t xml:space="preserve">                       </w:t>
      </w:r>
    </w:p>
    <w:p w:rsidR="005462FF" w:rsidRPr="00745C33" w:rsidRDefault="005462FF" w:rsidP="005462FF">
      <w:pPr>
        <w:spacing w:after="0" w:line="240" w:lineRule="auto"/>
        <w:ind w:left="-454"/>
        <w:jc w:val="center"/>
        <w:rPr>
          <w:b/>
          <w:color w:val="auto"/>
          <w:szCs w:val="24"/>
        </w:rPr>
      </w:pPr>
      <w:r w:rsidRPr="00745C33">
        <w:rPr>
          <w:b/>
          <w:color w:val="auto"/>
          <w:szCs w:val="24"/>
        </w:rPr>
        <w:t>Система расселения Озерненского городского поселения</w:t>
      </w:r>
    </w:p>
    <w:p w:rsidR="005462FF" w:rsidRPr="00745C33" w:rsidRDefault="005462FF" w:rsidP="005462FF">
      <w:pPr>
        <w:spacing w:after="0" w:line="240" w:lineRule="auto"/>
        <w:ind w:left="-454"/>
        <w:jc w:val="both"/>
        <w:rPr>
          <w:b/>
          <w:color w:val="auto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70" w:type="dxa"/>
          <w:right w:w="70" w:type="dxa"/>
        </w:tblCellMar>
        <w:tblLook w:val="00B7"/>
      </w:tblPr>
      <w:tblGrid>
        <w:gridCol w:w="827"/>
        <w:gridCol w:w="3904"/>
        <w:gridCol w:w="2686"/>
        <w:gridCol w:w="2928"/>
      </w:tblGrid>
      <w:tr w:rsidR="005462FF" w:rsidRPr="00745C33" w:rsidTr="009B068B">
        <w:trPr>
          <w:tblHeader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462FF" w:rsidRPr="00745C33" w:rsidRDefault="009B068B" w:rsidP="009B068B">
            <w:pPr>
              <w:spacing w:after="0" w:line="240" w:lineRule="auto"/>
              <w:ind w:left="-454"/>
              <w:jc w:val="center"/>
              <w:rPr>
                <w:b/>
                <w:color w:val="auto"/>
                <w:szCs w:val="24"/>
              </w:rPr>
            </w:pPr>
            <w:proofErr w:type="spellStart"/>
            <w:r w:rsidRPr="00745C33">
              <w:rPr>
                <w:color w:val="auto"/>
                <w:szCs w:val="24"/>
              </w:rPr>
              <w:t>Озерненское</w:t>
            </w:r>
            <w:proofErr w:type="spellEnd"/>
            <w:r w:rsidRPr="00745C33">
              <w:rPr>
                <w:color w:val="auto"/>
                <w:szCs w:val="24"/>
              </w:rPr>
              <w:t xml:space="preserve"> городское поселение</w:t>
            </w:r>
          </w:p>
        </w:tc>
      </w:tr>
      <w:tr w:rsidR="005462FF" w:rsidRPr="00745C33" w:rsidTr="009B068B">
        <w:trPr>
          <w:tblHeader/>
        </w:trPr>
        <w:tc>
          <w:tcPr>
            <w:tcW w:w="400" w:type="pct"/>
            <w:shd w:val="clear" w:color="auto" w:fill="auto"/>
            <w:vAlign w:val="center"/>
          </w:tcPr>
          <w:p w:rsidR="005462FF" w:rsidRPr="00745C33" w:rsidRDefault="005462FF" w:rsidP="005462FF">
            <w:pPr>
              <w:spacing w:after="0" w:line="240" w:lineRule="auto"/>
              <w:ind w:left="-454"/>
              <w:jc w:val="center"/>
              <w:rPr>
                <w:bCs/>
                <w:color w:val="auto"/>
                <w:szCs w:val="24"/>
              </w:rPr>
            </w:pPr>
            <w:r w:rsidRPr="00745C33">
              <w:rPr>
                <w:bCs/>
                <w:color w:val="auto"/>
                <w:szCs w:val="24"/>
              </w:rPr>
              <w:t>1</w:t>
            </w:r>
          </w:p>
        </w:tc>
        <w:tc>
          <w:tcPr>
            <w:tcW w:w="1887" w:type="pct"/>
            <w:shd w:val="clear" w:color="auto" w:fill="auto"/>
            <w:vAlign w:val="center"/>
          </w:tcPr>
          <w:p w:rsidR="005462FF" w:rsidRPr="00745C33" w:rsidRDefault="005462FF" w:rsidP="005462FF">
            <w:pPr>
              <w:spacing w:after="0" w:line="240" w:lineRule="auto"/>
              <w:ind w:left="-454"/>
              <w:jc w:val="center"/>
              <w:rPr>
                <w:bCs/>
                <w:color w:val="auto"/>
                <w:szCs w:val="24"/>
              </w:rPr>
            </w:pPr>
            <w:r w:rsidRPr="00745C33">
              <w:rPr>
                <w:bCs/>
                <w:color w:val="auto"/>
                <w:szCs w:val="24"/>
              </w:rPr>
              <w:t>Озерный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5462FF" w:rsidRPr="00745C33" w:rsidRDefault="005462FF" w:rsidP="005462FF">
            <w:pPr>
              <w:spacing w:after="0" w:line="240" w:lineRule="auto"/>
              <w:ind w:left="-454"/>
              <w:jc w:val="center"/>
              <w:rPr>
                <w:color w:val="auto"/>
                <w:szCs w:val="24"/>
              </w:rPr>
            </w:pPr>
          </w:p>
          <w:p w:rsidR="005462FF" w:rsidRPr="00745C33" w:rsidRDefault="005462FF" w:rsidP="00486A3B">
            <w:pPr>
              <w:spacing w:after="0" w:line="240" w:lineRule="auto"/>
              <w:ind w:left="-454"/>
              <w:jc w:val="center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>посел</w:t>
            </w:r>
            <w:r w:rsidR="00486A3B" w:rsidRPr="00745C33">
              <w:rPr>
                <w:color w:val="auto"/>
                <w:szCs w:val="24"/>
              </w:rPr>
              <w:t>ок</w:t>
            </w:r>
          </w:p>
        </w:tc>
        <w:tc>
          <w:tcPr>
            <w:tcW w:w="1415" w:type="pct"/>
            <w:shd w:val="clear" w:color="auto" w:fill="auto"/>
            <w:vAlign w:val="center"/>
          </w:tcPr>
          <w:p w:rsidR="005462FF" w:rsidRPr="00745C33" w:rsidRDefault="00567FF7" w:rsidP="00567FF7">
            <w:pPr>
              <w:spacing w:after="0" w:line="240" w:lineRule="auto"/>
              <w:ind w:left="-454"/>
              <w:jc w:val="center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>5383</w:t>
            </w:r>
          </w:p>
        </w:tc>
      </w:tr>
      <w:tr w:rsidR="005462FF" w:rsidRPr="00745C33" w:rsidTr="00340DB0">
        <w:trPr>
          <w:tblHeader/>
        </w:trPr>
        <w:tc>
          <w:tcPr>
            <w:tcW w:w="400" w:type="pct"/>
            <w:shd w:val="clear" w:color="auto" w:fill="FFFFFF"/>
            <w:vAlign w:val="center"/>
          </w:tcPr>
          <w:p w:rsidR="005462FF" w:rsidRPr="00745C33" w:rsidRDefault="005462FF" w:rsidP="005462FF">
            <w:pPr>
              <w:spacing w:after="0" w:line="240" w:lineRule="auto"/>
              <w:ind w:left="-454"/>
              <w:jc w:val="center"/>
              <w:rPr>
                <w:bCs/>
                <w:color w:val="auto"/>
                <w:szCs w:val="24"/>
              </w:rPr>
            </w:pPr>
            <w:r w:rsidRPr="00745C33">
              <w:rPr>
                <w:bCs/>
                <w:color w:val="auto"/>
                <w:szCs w:val="24"/>
              </w:rPr>
              <w:t>2</w:t>
            </w:r>
          </w:p>
        </w:tc>
        <w:tc>
          <w:tcPr>
            <w:tcW w:w="1887" w:type="pct"/>
            <w:shd w:val="clear" w:color="auto" w:fill="FFFFFF"/>
            <w:vAlign w:val="center"/>
          </w:tcPr>
          <w:p w:rsidR="005462FF" w:rsidRPr="00745C33" w:rsidRDefault="005462FF" w:rsidP="005462FF">
            <w:pPr>
              <w:spacing w:after="0" w:line="240" w:lineRule="auto"/>
              <w:ind w:left="-454"/>
              <w:jc w:val="center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>Вишневка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5462FF" w:rsidRPr="00745C33" w:rsidRDefault="005462FF" w:rsidP="005462FF">
            <w:pPr>
              <w:spacing w:after="0" w:line="240" w:lineRule="auto"/>
              <w:ind w:left="-454"/>
              <w:jc w:val="center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>деревня</w:t>
            </w:r>
          </w:p>
        </w:tc>
        <w:tc>
          <w:tcPr>
            <w:tcW w:w="1415" w:type="pct"/>
            <w:shd w:val="clear" w:color="auto" w:fill="FFFFFF"/>
            <w:vAlign w:val="center"/>
          </w:tcPr>
          <w:p w:rsidR="005462FF" w:rsidRPr="00745C33" w:rsidRDefault="00E93789" w:rsidP="00567FF7">
            <w:pPr>
              <w:spacing w:after="0" w:line="240" w:lineRule="auto"/>
              <w:ind w:left="-454"/>
              <w:jc w:val="center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 xml:space="preserve">    3</w:t>
            </w:r>
            <w:r w:rsidR="00567FF7" w:rsidRPr="00745C33">
              <w:rPr>
                <w:color w:val="auto"/>
                <w:szCs w:val="24"/>
              </w:rPr>
              <w:t>6</w:t>
            </w:r>
          </w:p>
        </w:tc>
      </w:tr>
      <w:tr w:rsidR="005462FF" w:rsidRPr="00745C33" w:rsidTr="00340DB0">
        <w:trPr>
          <w:tblHeader/>
        </w:trPr>
        <w:tc>
          <w:tcPr>
            <w:tcW w:w="400" w:type="pct"/>
            <w:shd w:val="clear" w:color="auto" w:fill="FFFFFF"/>
            <w:vAlign w:val="center"/>
          </w:tcPr>
          <w:p w:rsidR="005462FF" w:rsidRPr="00745C33" w:rsidRDefault="005462FF" w:rsidP="005462FF">
            <w:pPr>
              <w:spacing w:after="0" w:line="240" w:lineRule="auto"/>
              <w:ind w:left="-454"/>
              <w:jc w:val="center"/>
              <w:rPr>
                <w:bCs/>
                <w:color w:val="auto"/>
                <w:szCs w:val="24"/>
              </w:rPr>
            </w:pPr>
            <w:r w:rsidRPr="00745C33">
              <w:rPr>
                <w:bCs/>
                <w:color w:val="auto"/>
                <w:szCs w:val="24"/>
              </w:rPr>
              <w:lastRenderedPageBreak/>
              <w:t>3</w:t>
            </w:r>
          </w:p>
        </w:tc>
        <w:tc>
          <w:tcPr>
            <w:tcW w:w="1887" w:type="pct"/>
            <w:shd w:val="clear" w:color="auto" w:fill="FFFFFF"/>
            <w:vAlign w:val="center"/>
          </w:tcPr>
          <w:p w:rsidR="005462FF" w:rsidRPr="00745C33" w:rsidRDefault="005462FF" w:rsidP="005462FF">
            <w:pPr>
              <w:spacing w:after="0" w:line="240" w:lineRule="auto"/>
              <w:ind w:left="-454"/>
              <w:jc w:val="center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>Горки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5462FF" w:rsidRPr="00745C33" w:rsidRDefault="005462FF" w:rsidP="005462FF">
            <w:pPr>
              <w:spacing w:after="0" w:line="240" w:lineRule="auto"/>
              <w:ind w:left="-454"/>
              <w:jc w:val="center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>деревня</w:t>
            </w:r>
          </w:p>
        </w:tc>
        <w:tc>
          <w:tcPr>
            <w:tcW w:w="1415" w:type="pct"/>
            <w:shd w:val="clear" w:color="auto" w:fill="FFFFFF"/>
            <w:vAlign w:val="center"/>
          </w:tcPr>
          <w:p w:rsidR="005462FF" w:rsidRPr="00745C33" w:rsidRDefault="00E93789" w:rsidP="00340DB0">
            <w:pPr>
              <w:spacing w:after="0" w:line="240" w:lineRule="auto"/>
              <w:ind w:left="-454"/>
              <w:jc w:val="center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 xml:space="preserve">   </w:t>
            </w:r>
            <w:r w:rsidR="00340DB0" w:rsidRPr="00745C33">
              <w:rPr>
                <w:color w:val="auto"/>
                <w:szCs w:val="24"/>
              </w:rPr>
              <w:t>3</w:t>
            </w:r>
            <w:r w:rsidR="00567FF7" w:rsidRPr="00745C33">
              <w:rPr>
                <w:color w:val="auto"/>
                <w:szCs w:val="24"/>
              </w:rPr>
              <w:t>7</w:t>
            </w:r>
          </w:p>
        </w:tc>
      </w:tr>
      <w:tr w:rsidR="005462FF" w:rsidRPr="00745C33" w:rsidTr="00340DB0">
        <w:trPr>
          <w:tblHeader/>
        </w:trPr>
        <w:tc>
          <w:tcPr>
            <w:tcW w:w="400" w:type="pct"/>
            <w:shd w:val="clear" w:color="auto" w:fill="FFFFFF"/>
            <w:vAlign w:val="center"/>
          </w:tcPr>
          <w:p w:rsidR="005462FF" w:rsidRPr="00745C33" w:rsidRDefault="005462FF" w:rsidP="005462FF">
            <w:pPr>
              <w:spacing w:after="0" w:line="240" w:lineRule="auto"/>
              <w:ind w:left="-454"/>
              <w:jc w:val="center"/>
              <w:rPr>
                <w:bCs/>
                <w:color w:val="auto"/>
                <w:szCs w:val="24"/>
              </w:rPr>
            </w:pPr>
            <w:r w:rsidRPr="00745C33">
              <w:rPr>
                <w:bCs/>
                <w:color w:val="auto"/>
                <w:szCs w:val="24"/>
              </w:rPr>
              <w:t>4</w:t>
            </w:r>
          </w:p>
        </w:tc>
        <w:tc>
          <w:tcPr>
            <w:tcW w:w="1887" w:type="pct"/>
            <w:shd w:val="clear" w:color="auto" w:fill="FFFFFF"/>
            <w:vAlign w:val="center"/>
          </w:tcPr>
          <w:p w:rsidR="005462FF" w:rsidRPr="00745C33" w:rsidRDefault="005462FF" w:rsidP="005462FF">
            <w:pPr>
              <w:spacing w:after="0" w:line="240" w:lineRule="auto"/>
              <w:ind w:left="-454"/>
              <w:jc w:val="center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>Дубовицы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5462FF" w:rsidRPr="00745C33" w:rsidRDefault="005462FF" w:rsidP="005462FF">
            <w:pPr>
              <w:spacing w:after="0" w:line="240" w:lineRule="auto"/>
              <w:ind w:left="-454"/>
              <w:jc w:val="center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>деревня</w:t>
            </w:r>
          </w:p>
        </w:tc>
        <w:tc>
          <w:tcPr>
            <w:tcW w:w="1415" w:type="pct"/>
            <w:shd w:val="clear" w:color="auto" w:fill="FFFFFF"/>
            <w:vAlign w:val="center"/>
          </w:tcPr>
          <w:p w:rsidR="005462FF" w:rsidRPr="00745C33" w:rsidRDefault="00E93789" w:rsidP="00340DB0">
            <w:pPr>
              <w:spacing w:after="0" w:line="240" w:lineRule="auto"/>
              <w:ind w:left="-454"/>
              <w:jc w:val="center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 xml:space="preserve">    </w:t>
            </w:r>
            <w:r w:rsidR="00567FF7" w:rsidRPr="00745C33">
              <w:rPr>
                <w:color w:val="auto"/>
                <w:szCs w:val="24"/>
              </w:rPr>
              <w:t>40</w:t>
            </w:r>
          </w:p>
        </w:tc>
      </w:tr>
      <w:tr w:rsidR="005462FF" w:rsidRPr="00745C33" w:rsidTr="00340DB0">
        <w:trPr>
          <w:tblHeader/>
        </w:trPr>
        <w:tc>
          <w:tcPr>
            <w:tcW w:w="400" w:type="pct"/>
            <w:shd w:val="clear" w:color="auto" w:fill="FFFFFF"/>
            <w:vAlign w:val="center"/>
          </w:tcPr>
          <w:p w:rsidR="005462FF" w:rsidRPr="00745C33" w:rsidRDefault="005462FF" w:rsidP="005462FF">
            <w:pPr>
              <w:spacing w:after="0" w:line="240" w:lineRule="auto"/>
              <w:ind w:left="-454"/>
              <w:jc w:val="center"/>
              <w:rPr>
                <w:bCs/>
                <w:color w:val="auto"/>
                <w:szCs w:val="24"/>
              </w:rPr>
            </w:pPr>
            <w:r w:rsidRPr="00745C33">
              <w:rPr>
                <w:bCs/>
                <w:color w:val="auto"/>
                <w:szCs w:val="24"/>
              </w:rPr>
              <w:t>5</w:t>
            </w:r>
          </w:p>
        </w:tc>
        <w:tc>
          <w:tcPr>
            <w:tcW w:w="1887" w:type="pct"/>
            <w:shd w:val="clear" w:color="auto" w:fill="FFFFFF"/>
            <w:vAlign w:val="center"/>
          </w:tcPr>
          <w:p w:rsidR="005462FF" w:rsidRPr="00745C33" w:rsidRDefault="005462FF" w:rsidP="005462FF">
            <w:pPr>
              <w:spacing w:after="0" w:line="240" w:lineRule="auto"/>
              <w:ind w:left="-454"/>
              <w:jc w:val="center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>Мужицкое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5462FF" w:rsidRPr="00745C33" w:rsidRDefault="005462FF" w:rsidP="005462FF">
            <w:pPr>
              <w:spacing w:after="0" w:line="240" w:lineRule="auto"/>
              <w:ind w:left="-454"/>
              <w:jc w:val="center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>деревня</w:t>
            </w:r>
          </w:p>
        </w:tc>
        <w:tc>
          <w:tcPr>
            <w:tcW w:w="1415" w:type="pct"/>
            <w:shd w:val="clear" w:color="auto" w:fill="FFFFFF"/>
            <w:vAlign w:val="center"/>
          </w:tcPr>
          <w:p w:rsidR="005462FF" w:rsidRPr="00745C33" w:rsidRDefault="00E93789" w:rsidP="00340DB0">
            <w:pPr>
              <w:spacing w:after="0" w:line="240" w:lineRule="auto"/>
              <w:ind w:left="-454"/>
              <w:jc w:val="center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 xml:space="preserve">    </w:t>
            </w:r>
            <w:r w:rsidR="00567FF7" w:rsidRPr="00745C33">
              <w:rPr>
                <w:color w:val="auto"/>
                <w:szCs w:val="24"/>
              </w:rPr>
              <w:t>26</w:t>
            </w:r>
          </w:p>
        </w:tc>
      </w:tr>
      <w:tr w:rsidR="005462FF" w:rsidRPr="00745C33" w:rsidTr="00340DB0">
        <w:trPr>
          <w:tblHeader/>
        </w:trPr>
        <w:tc>
          <w:tcPr>
            <w:tcW w:w="400" w:type="pct"/>
            <w:shd w:val="clear" w:color="auto" w:fill="FFFFFF"/>
            <w:vAlign w:val="center"/>
          </w:tcPr>
          <w:p w:rsidR="005462FF" w:rsidRPr="00745C33" w:rsidRDefault="005462FF" w:rsidP="005462FF">
            <w:pPr>
              <w:spacing w:after="0" w:line="240" w:lineRule="auto"/>
              <w:ind w:left="-454"/>
              <w:jc w:val="center"/>
              <w:rPr>
                <w:bCs/>
                <w:color w:val="auto"/>
                <w:szCs w:val="24"/>
              </w:rPr>
            </w:pPr>
            <w:r w:rsidRPr="00745C33">
              <w:rPr>
                <w:bCs/>
                <w:color w:val="auto"/>
                <w:szCs w:val="24"/>
              </w:rPr>
              <w:t>6</w:t>
            </w:r>
          </w:p>
        </w:tc>
        <w:tc>
          <w:tcPr>
            <w:tcW w:w="1887" w:type="pct"/>
            <w:shd w:val="clear" w:color="auto" w:fill="FFFFFF"/>
            <w:vAlign w:val="center"/>
          </w:tcPr>
          <w:p w:rsidR="005462FF" w:rsidRPr="00745C33" w:rsidRDefault="005462FF" w:rsidP="005462FF">
            <w:pPr>
              <w:spacing w:after="0" w:line="240" w:lineRule="auto"/>
              <w:ind w:left="-454"/>
              <w:jc w:val="center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>Табор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5462FF" w:rsidRPr="00745C33" w:rsidRDefault="005462FF" w:rsidP="005462FF">
            <w:pPr>
              <w:spacing w:after="0" w:line="240" w:lineRule="auto"/>
              <w:ind w:left="-454"/>
              <w:jc w:val="center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>деревня</w:t>
            </w:r>
          </w:p>
        </w:tc>
        <w:tc>
          <w:tcPr>
            <w:tcW w:w="1415" w:type="pct"/>
            <w:shd w:val="clear" w:color="auto" w:fill="FFFFFF"/>
            <w:vAlign w:val="center"/>
          </w:tcPr>
          <w:p w:rsidR="005462FF" w:rsidRPr="00745C33" w:rsidRDefault="00E93789" w:rsidP="00340DB0">
            <w:pPr>
              <w:spacing w:after="0" w:line="240" w:lineRule="auto"/>
              <w:ind w:left="-454"/>
              <w:jc w:val="center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 xml:space="preserve">      </w:t>
            </w:r>
            <w:r w:rsidR="00567FF7" w:rsidRPr="00745C33">
              <w:rPr>
                <w:color w:val="auto"/>
                <w:szCs w:val="24"/>
              </w:rPr>
              <w:t>81</w:t>
            </w:r>
          </w:p>
        </w:tc>
      </w:tr>
      <w:tr w:rsidR="005462FF" w:rsidRPr="00745C33" w:rsidTr="00340DB0">
        <w:trPr>
          <w:tblHeader/>
        </w:trPr>
        <w:tc>
          <w:tcPr>
            <w:tcW w:w="400" w:type="pct"/>
            <w:shd w:val="clear" w:color="auto" w:fill="FFFFFF"/>
          </w:tcPr>
          <w:p w:rsidR="005462FF" w:rsidRPr="00745C33" w:rsidRDefault="005462FF" w:rsidP="005462FF">
            <w:pPr>
              <w:spacing w:after="0" w:line="240" w:lineRule="auto"/>
              <w:ind w:left="-454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1887" w:type="pct"/>
            <w:shd w:val="clear" w:color="auto" w:fill="FFFFFF"/>
            <w:vAlign w:val="center"/>
          </w:tcPr>
          <w:p w:rsidR="005462FF" w:rsidRPr="00745C33" w:rsidRDefault="005462FF" w:rsidP="005462FF">
            <w:pPr>
              <w:spacing w:after="0" w:line="240" w:lineRule="auto"/>
              <w:ind w:left="-454"/>
              <w:jc w:val="center"/>
              <w:rPr>
                <w:b/>
                <w:color w:val="auto"/>
                <w:szCs w:val="24"/>
              </w:rPr>
            </w:pPr>
            <w:r w:rsidRPr="00745C33">
              <w:rPr>
                <w:b/>
                <w:color w:val="auto"/>
                <w:szCs w:val="24"/>
              </w:rPr>
              <w:t>Всего</w:t>
            </w:r>
          </w:p>
        </w:tc>
        <w:tc>
          <w:tcPr>
            <w:tcW w:w="1298" w:type="pct"/>
            <w:shd w:val="clear" w:color="auto" w:fill="FFFFFF"/>
            <w:vAlign w:val="center"/>
          </w:tcPr>
          <w:p w:rsidR="005462FF" w:rsidRPr="00745C33" w:rsidRDefault="005462FF" w:rsidP="005462FF">
            <w:pPr>
              <w:spacing w:after="0" w:line="240" w:lineRule="auto"/>
              <w:ind w:left="-454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5" w:type="pct"/>
            <w:shd w:val="clear" w:color="auto" w:fill="FFFFFF"/>
            <w:vAlign w:val="center"/>
          </w:tcPr>
          <w:p w:rsidR="005462FF" w:rsidRPr="00745C33" w:rsidRDefault="00C7783E" w:rsidP="00340DB0">
            <w:pPr>
              <w:spacing w:after="0" w:line="240" w:lineRule="auto"/>
              <w:ind w:left="-454"/>
              <w:jc w:val="center"/>
              <w:rPr>
                <w:b/>
                <w:color w:val="auto"/>
                <w:szCs w:val="24"/>
              </w:rPr>
            </w:pPr>
            <w:r w:rsidRPr="00745C33">
              <w:rPr>
                <w:b/>
                <w:color w:val="auto"/>
                <w:szCs w:val="24"/>
              </w:rPr>
              <w:t>5603</w:t>
            </w:r>
          </w:p>
        </w:tc>
      </w:tr>
    </w:tbl>
    <w:p w:rsidR="005462FF" w:rsidRPr="00745C33" w:rsidRDefault="005462FF" w:rsidP="005462FF">
      <w:pPr>
        <w:ind w:left="-454"/>
        <w:jc w:val="both"/>
        <w:rPr>
          <w:b/>
          <w:color w:val="FF0000"/>
          <w:szCs w:val="24"/>
        </w:rPr>
      </w:pPr>
    </w:p>
    <w:p w:rsidR="008314AA" w:rsidRPr="00745C33" w:rsidRDefault="004A51CB" w:rsidP="00F74E13">
      <w:pPr>
        <w:spacing w:after="0" w:line="240" w:lineRule="auto"/>
        <w:ind w:left="-454"/>
        <w:jc w:val="both"/>
        <w:rPr>
          <w:szCs w:val="24"/>
        </w:rPr>
      </w:pPr>
      <w:r w:rsidRPr="00745C33">
        <w:rPr>
          <w:szCs w:val="24"/>
        </w:rPr>
        <w:t xml:space="preserve">Анализ демографической ситуации является одной из важнейших составляющих оценки тенденций социально-экономического развития территории. Возрастной, половой и национальный составы населения во многом определяют перспективы и проблемы рынка труда, а значит и производственный потенциал городского поселения. Зная численность населения на определенный период, можно прогнозировать численность и структуру </w:t>
      </w:r>
      <w:proofErr w:type="gramStart"/>
      <w:r w:rsidRPr="00745C33">
        <w:rPr>
          <w:szCs w:val="24"/>
        </w:rPr>
        <w:t>занятых</w:t>
      </w:r>
      <w:proofErr w:type="gramEnd"/>
      <w:r w:rsidRPr="00745C33">
        <w:rPr>
          <w:szCs w:val="24"/>
        </w:rPr>
        <w:t xml:space="preserve"> в экономике, объемы жилой застройки и социально-бытовой сферы.</w:t>
      </w:r>
    </w:p>
    <w:p w:rsidR="008314AA" w:rsidRPr="00745C33" w:rsidRDefault="004A51CB" w:rsidP="00F74E13">
      <w:pPr>
        <w:spacing w:after="0" w:line="240" w:lineRule="auto"/>
        <w:ind w:left="-454"/>
        <w:jc w:val="both"/>
        <w:rPr>
          <w:szCs w:val="24"/>
          <w:lang w:eastAsia="en-US" w:bidi="en-US"/>
        </w:rPr>
      </w:pPr>
      <w:r w:rsidRPr="00745C33">
        <w:rPr>
          <w:szCs w:val="24"/>
          <w:lang w:eastAsia="en-US" w:bidi="en-US"/>
        </w:rPr>
        <w:t>Характеристика существующей демографической ситуации и прогноз численности населения городского поселения на расчетный срок производились на основе предоставленных данных по общей численности населения на начало 201</w:t>
      </w:r>
      <w:r w:rsidR="00567FF7" w:rsidRPr="00745C33">
        <w:rPr>
          <w:szCs w:val="24"/>
          <w:lang w:eastAsia="en-US" w:bidi="en-US"/>
        </w:rPr>
        <w:t>7</w:t>
      </w:r>
      <w:r w:rsidRPr="00745C33">
        <w:rPr>
          <w:szCs w:val="24"/>
          <w:lang w:eastAsia="en-US" w:bidi="en-US"/>
        </w:rPr>
        <w:t xml:space="preserve"> года, а также сведений о естественной и механической динамике и изменении половозрастной структуры населения. </w:t>
      </w:r>
    </w:p>
    <w:p w:rsidR="008314AA" w:rsidRPr="00745C33" w:rsidRDefault="004A51CB" w:rsidP="00F74E13">
      <w:pPr>
        <w:spacing w:after="0" w:line="240" w:lineRule="auto"/>
        <w:ind w:left="-454"/>
        <w:jc w:val="both"/>
        <w:rPr>
          <w:szCs w:val="24"/>
        </w:rPr>
      </w:pPr>
      <w:r w:rsidRPr="00745C33">
        <w:rPr>
          <w:szCs w:val="24"/>
        </w:rPr>
        <w:t xml:space="preserve">       Социально-экономическое развитие Озерненского городского поселения  Духовщинского района Смоленской области определяется совокупностью внешних и внутренних условий, одним из которых является демографическая ситуация. Общая численность населения Озерненского городского поселения составляет 5</w:t>
      </w:r>
      <w:r w:rsidR="003B2E41" w:rsidRPr="00745C33">
        <w:rPr>
          <w:szCs w:val="24"/>
        </w:rPr>
        <w:t>603</w:t>
      </w:r>
      <w:r w:rsidRPr="00745C33">
        <w:rPr>
          <w:szCs w:val="24"/>
        </w:rPr>
        <w:t xml:space="preserve"> человек.</w:t>
      </w:r>
    </w:p>
    <w:p w:rsidR="008314AA" w:rsidRPr="00745C33" w:rsidRDefault="004A51CB" w:rsidP="00F74E13">
      <w:pPr>
        <w:spacing w:after="0" w:line="240" w:lineRule="auto"/>
        <w:ind w:left="-454"/>
        <w:jc w:val="both"/>
        <w:rPr>
          <w:color w:val="auto"/>
          <w:szCs w:val="24"/>
        </w:rPr>
      </w:pPr>
      <w:r w:rsidRPr="00745C33">
        <w:rPr>
          <w:color w:val="auto"/>
          <w:szCs w:val="24"/>
        </w:rPr>
        <w:t xml:space="preserve">       По данным таблицы в 4 населенных пунктах, численность населения не превышает 50 человек</w:t>
      </w:r>
      <w:proofErr w:type="gramStart"/>
      <w:r w:rsidRPr="00745C33">
        <w:rPr>
          <w:color w:val="auto"/>
          <w:szCs w:val="24"/>
        </w:rPr>
        <w:t xml:space="preserve"> .</w:t>
      </w:r>
      <w:proofErr w:type="gramEnd"/>
      <w:r w:rsidRPr="00745C33">
        <w:rPr>
          <w:color w:val="auto"/>
          <w:szCs w:val="24"/>
        </w:rPr>
        <w:t xml:space="preserve"> В 1 сельском населенном пункте, численность населения составляет от 50 до 100 человек . </w:t>
      </w:r>
    </w:p>
    <w:p w:rsidR="008314AA" w:rsidRPr="00745C33" w:rsidRDefault="004A51CB" w:rsidP="00F74E13">
      <w:pPr>
        <w:spacing w:after="0" w:line="240" w:lineRule="auto"/>
        <w:ind w:left="-454"/>
        <w:jc w:val="both"/>
        <w:rPr>
          <w:color w:val="auto"/>
          <w:szCs w:val="24"/>
        </w:rPr>
      </w:pPr>
      <w:r w:rsidRPr="00745C33">
        <w:rPr>
          <w:color w:val="auto"/>
          <w:szCs w:val="24"/>
        </w:rPr>
        <w:t xml:space="preserve">      Демографическая ситуация в поселении продолжает оставаться сложной. Половая структура населения характеризуется преобладанием женщин, особенно в старших нетрудоспособных возрастных группах, что характерно для большинства территорий России. Возрастная структура населения носит регрессивный характер с выраженным численным преобладанием лиц пенсионных возрастов над молодежью. Большое количество лиц пенсионных возрастов и близких к ним возрастных групп населения способствует сохранению показателя смертности на довольно высоком уровне.</w:t>
      </w:r>
    </w:p>
    <w:p w:rsidR="008314AA" w:rsidRPr="00745C33" w:rsidRDefault="004A51CB" w:rsidP="00F74E13">
      <w:pPr>
        <w:spacing w:after="0" w:line="240" w:lineRule="auto"/>
        <w:ind w:left="-454"/>
        <w:jc w:val="both"/>
        <w:rPr>
          <w:color w:val="auto"/>
          <w:szCs w:val="24"/>
        </w:rPr>
      </w:pPr>
      <w:r w:rsidRPr="00745C33">
        <w:rPr>
          <w:color w:val="auto"/>
          <w:szCs w:val="24"/>
        </w:rPr>
        <w:t xml:space="preserve">      Общий характер изменений возрастной структуры населения далеко не оптимистичен и в перспективе может привести к существенным негативным последствиям для экономического развития района. Из-за сокращения доли населения моложе трудоспособного возраста район не сможет в будущем эффективно пополнять свои трудовые ресурсы. </w:t>
      </w:r>
    </w:p>
    <w:p w:rsidR="008314AA" w:rsidRPr="00745C33" w:rsidRDefault="004A51CB">
      <w:pPr>
        <w:ind w:left="-454" w:firstLine="709"/>
        <w:jc w:val="center"/>
        <w:rPr>
          <w:b/>
          <w:color w:val="auto"/>
          <w:szCs w:val="24"/>
        </w:rPr>
      </w:pPr>
      <w:r w:rsidRPr="00745C33">
        <w:rPr>
          <w:b/>
          <w:color w:val="auto"/>
          <w:szCs w:val="24"/>
        </w:rPr>
        <w:t>Прогноз численности населения Озерненского городского  поселения.</w:t>
      </w:r>
    </w:p>
    <w:p w:rsidR="008314AA" w:rsidRPr="00745C33" w:rsidRDefault="004A51CB" w:rsidP="00F74E13">
      <w:pPr>
        <w:spacing w:after="0" w:line="240" w:lineRule="auto"/>
        <w:ind w:left="-454"/>
        <w:jc w:val="both"/>
        <w:rPr>
          <w:color w:val="auto"/>
          <w:szCs w:val="24"/>
        </w:rPr>
      </w:pPr>
      <w:r w:rsidRPr="00745C33">
        <w:rPr>
          <w:color w:val="auto"/>
          <w:szCs w:val="24"/>
        </w:rPr>
        <w:t xml:space="preserve">      Прогнозирования численности населения Озерненского городского поселения базируется на пролонгации показателей динамики естественного и миграционного движения населения с учетом демографической ситуации.</w:t>
      </w:r>
    </w:p>
    <w:p w:rsidR="008314AA" w:rsidRPr="00745C33" w:rsidRDefault="004A51CB" w:rsidP="00F74E13">
      <w:pPr>
        <w:spacing w:after="0" w:line="240" w:lineRule="auto"/>
        <w:ind w:left="-454"/>
        <w:jc w:val="both"/>
        <w:rPr>
          <w:color w:val="auto"/>
          <w:szCs w:val="24"/>
        </w:rPr>
      </w:pPr>
      <w:r w:rsidRPr="00745C33">
        <w:rPr>
          <w:color w:val="auto"/>
          <w:szCs w:val="24"/>
        </w:rPr>
        <w:t xml:space="preserve">       На начало 201</w:t>
      </w:r>
      <w:r w:rsidR="003B2E41" w:rsidRPr="00745C33">
        <w:rPr>
          <w:color w:val="auto"/>
          <w:szCs w:val="24"/>
        </w:rPr>
        <w:t>7</w:t>
      </w:r>
      <w:r w:rsidRPr="00745C33">
        <w:rPr>
          <w:color w:val="auto"/>
          <w:szCs w:val="24"/>
        </w:rPr>
        <w:t xml:space="preserve"> год</w:t>
      </w:r>
      <w:r w:rsidR="0030264B" w:rsidRPr="00745C33">
        <w:rPr>
          <w:color w:val="auto"/>
          <w:szCs w:val="24"/>
        </w:rPr>
        <w:t>а</w:t>
      </w:r>
      <w:r w:rsidRPr="00745C33">
        <w:rPr>
          <w:color w:val="auto"/>
          <w:szCs w:val="24"/>
        </w:rPr>
        <w:t xml:space="preserve"> численность  населения Озерненского городского поселения Духовщинского района Смоленской области составила 5</w:t>
      </w:r>
      <w:r w:rsidR="00340DB0" w:rsidRPr="00745C33">
        <w:rPr>
          <w:color w:val="auto"/>
          <w:szCs w:val="24"/>
        </w:rPr>
        <w:t>6</w:t>
      </w:r>
      <w:r w:rsidR="003B2E41" w:rsidRPr="00745C33">
        <w:rPr>
          <w:color w:val="auto"/>
          <w:szCs w:val="24"/>
        </w:rPr>
        <w:t>03</w:t>
      </w:r>
      <w:r w:rsidRPr="00745C33">
        <w:rPr>
          <w:color w:val="auto"/>
          <w:szCs w:val="24"/>
        </w:rPr>
        <w:t xml:space="preserve"> чел. (</w:t>
      </w:r>
      <w:r w:rsidR="003B2E41" w:rsidRPr="00745C33">
        <w:rPr>
          <w:color w:val="auto"/>
          <w:szCs w:val="24"/>
        </w:rPr>
        <w:t xml:space="preserve">около </w:t>
      </w:r>
      <w:r w:rsidRPr="00745C33">
        <w:rPr>
          <w:color w:val="auto"/>
          <w:szCs w:val="24"/>
        </w:rPr>
        <w:t>3</w:t>
      </w:r>
      <w:r w:rsidR="003B2E41" w:rsidRPr="00745C33">
        <w:rPr>
          <w:color w:val="auto"/>
          <w:szCs w:val="24"/>
        </w:rPr>
        <w:t>5</w:t>
      </w:r>
      <w:r w:rsidRPr="00745C33">
        <w:rPr>
          <w:color w:val="auto"/>
          <w:szCs w:val="24"/>
        </w:rPr>
        <w:t xml:space="preserve">% населения </w:t>
      </w:r>
      <w:r w:rsidR="003B2E41" w:rsidRPr="00745C33">
        <w:rPr>
          <w:color w:val="auto"/>
          <w:szCs w:val="24"/>
        </w:rPr>
        <w:t xml:space="preserve">Духовщинского </w:t>
      </w:r>
      <w:r w:rsidRPr="00745C33">
        <w:rPr>
          <w:color w:val="auto"/>
          <w:szCs w:val="24"/>
        </w:rPr>
        <w:t>района</w:t>
      </w:r>
      <w:r w:rsidR="005938C7" w:rsidRPr="00745C33">
        <w:rPr>
          <w:color w:val="auto"/>
          <w:szCs w:val="24"/>
        </w:rPr>
        <w:t xml:space="preserve"> </w:t>
      </w:r>
      <w:r w:rsidRPr="00745C33">
        <w:rPr>
          <w:color w:val="auto"/>
          <w:szCs w:val="24"/>
        </w:rPr>
        <w:t>в т.ч.</w:t>
      </w:r>
      <w:r w:rsidR="00F82768" w:rsidRPr="00745C33">
        <w:rPr>
          <w:color w:val="auto"/>
          <w:szCs w:val="24"/>
        </w:rPr>
        <w:t xml:space="preserve"> </w:t>
      </w:r>
      <w:r w:rsidRPr="00745C33">
        <w:rPr>
          <w:color w:val="auto"/>
          <w:szCs w:val="24"/>
        </w:rPr>
        <w:t>в п</w:t>
      </w:r>
      <w:proofErr w:type="gramStart"/>
      <w:r w:rsidR="00F82768" w:rsidRPr="00745C33">
        <w:rPr>
          <w:color w:val="auto"/>
          <w:szCs w:val="24"/>
        </w:rPr>
        <w:t>.</w:t>
      </w:r>
      <w:r w:rsidRPr="00745C33">
        <w:rPr>
          <w:color w:val="auto"/>
          <w:szCs w:val="24"/>
        </w:rPr>
        <w:t>О</w:t>
      </w:r>
      <w:proofErr w:type="gramEnd"/>
      <w:r w:rsidRPr="00745C33">
        <w:rPr>
          <w:color w:val="auto"/>
          <w:szCs w:val="24"/>
        </w:rPr>
        <w:t>зерн</w:t>
      </w:r>
      <w:r w:rsidR="00F82768" w:rsidRPr="00745C33">
        <w:rPr>
          <w:color w:val="auto"/>
          <w:szCs w:val="24"/>
        </w:rPr>
        <w:t>ый</w:t>
      </w:r>
      <w:r w:rsidRPr="00745C33">
        <w:rPr>
          <w:color w:val="auto"/>
          <w:szCs w:val="24"/>
        </w:rPr>
        <w:t xml:space="preserve"> проживает </w:t>
      </w:r>
      <w:r w:rsidR="005938C7" w:rsidRPr="00745C33">
        <w:rPr>
          <w:color w:val="auto"/>
          <w:szCs w:val="24"/>
        </w:rPr>
        <w:t>5</w:t>
      </w:r>
      <w:r w:rsidR="00567FF7" w:rsidRPr="00745C33">
        <w:rPr>
          <w:color w:val="auto"/>
          <w:szCs w:val="24"/>
        </w:rPr>
        <w:t>383</w:t>
      </w:r>
      <w:r w:rsidRPr="00745C33">
        <w:rPr>
          <w:color w:val="auto"/>
          <w:szCs w:val="24"/>
        </w:rPr>
        <w:t xml:space="preserve"> человек. Средняя плотность населения в поселении</w:t>
      </w:r>
      <w:r w:rsidR="005938C7" w:rsidRPr="00745C33">
        <w:rPr>
          <w:color w:val="auto"/>
          <w:szCs w:val="24"/>
        </w:rPr>
        <w:t xml:space="preserve"> </w:t>
      </w:r>
      <w:r w:rsidRPr="00745C33">
        <w:rPr>
          <w:color w:val="auto"/>
          <w:szCs w:val="24"/>
        </w:rPr>
        <w:t>-</w:t>
      </w:r>
      <w:r w:rsidR="005938C7" w:rsidRPr="00745C33">
        <w:rPr>
          <w:color w:val="auto"/>
          <w:szCs w:val="24"/>
        </w:rPr>
        <w:t xml:space="preserve"> </w:t>
      </w:r>
      <w:r w:rsidRPr="00745C33">
        <w:rPr>
          <w:color w:val="auto"/>
          <w:szCs w:val="24"/>
        </w:rPr>
        <w:t>7,5 чел./га, что почти в 40 раз выше, чем в среднем по области (20 чел./км</w:t>
      </w:r>
      <w:proofErr w:type="gramStart"/>
      <w:r w:rsidRPr="00745C33">
        <w:rPr>
          <w:color w:val="auto"/>
          <w:szCs w:val="24"/>
          <w:vertAlign w:val="superscript"/>
        </w:rPr>
        <w:t>2</w:t>
      </w:r>
      <w:proofErr w:type="gramEnd"/>
      <w:r w:rsidRPr="00745C33">
        <w:rPr>
          <w:color w:val="auto"/>
          <w:szCs w:val="24"/>
        </w:rPr>
        <w:t xml:space="preserve">). Баланс населения на территории городского поселения остается на прежнем уровне и сильных колебаний не  наблюдается. Такая стабильность обусловлена множеством факторов, значительными из которых являются: повышением стоимости </w:t>
      </w:r>
      <w:proofErr w:type="spellStart"/>
      <w:r w:rsidRPr="00745C33">
        <w:rPr>
          <w:color w:val="auto"/>
          <w:szCs w:val="24"/>
        </w:rPr>
        <w:t>самообеспечения</w:t>
      </w:r>
      <w:proofErr w:type="spellEnd"/>
      <w:r w:rsidRPr="00745C33">
        <w:rPr>
          <w:color w:val="auto"/>
          <w:szCs w:val="24"/>
        </w:rPr>
        <w:t xml:space="preserve"> (питание, лечение, коммунальные услуги, одежда, лекарства), безработица, нарушение инфраструктуры</w:t>
      </w:r>
      <w:proofErr w:type="gramStart"/>
      <w:r w:rsidRPr="00745C33">
        <w:rPr>
          <w:color w:val="auto"/>
          <w:szCs w:val="24"/>
        </w:rPr>
        <w:t xml:space="preserve"> .</w:t>
      </w:r>
      <w:proofErr w:type="gramEnd"/>
    </w:p>
    <w:p w:rsidR="008314AA" w:rsidRPr="00745C33" w:rsidRDefault="004A51CB">
      <w:pPr>
        <w:ind w:left="-454"/>
        <w:jc w:val="both"/>
        <w:rPr>
          <w:color w:val="auto"/>
          <w:szCs w:val="24"/>
        </w:rPr>
      </w:pPr>
      <w:r w:rsidRPr="00745C33">
        <w:rPr>
          <w:color w:val="auto"/>
          <w:szCs w:val="24"/>
        </w:rPr>
        <w:t xml:space="preserve">      Динамика численности населения отражает закономерности в тенденциях формирования структуры, естественного воспроизводства и миграционного движения населения на территории городского поселения. </w:t>
      </w:r>
    </w:p>
    <w:p w:rsidR="00792DB3" w:rsidRPr="00745C33" w:rsidRDefault="00792DB3" w:rsidP="00792DB3">
      <w:pPr>
        <w:jc w:val="center"/>
        <w:rPr>
          <w:color w:val="1E1E1E"/>
          <w:szCs w:val="24"/>
        </w:rPr>
      </w:pPr>
      <w:r w:rsidRPr="00745C33">
        <w:rPr>
          <w:rStyle w:val="aff0"/>
          <w:color w:val="1E1E1E"/>
          <w:szCs w:val="24"/>
        </w:rPr>
        <w:t>Налоговые поступления в бюджет.</w:t>
      </w:r>
    </w:p>
    <w:p w:rsidR="00792DB3" w:rsidRPr="00745C33" w:rsidRDefault="00792DB3" w:rsidP="00474236">
      <w:pPr>
        <w:pStyle w:val="af3"/>
        <w:spacing w:after="0" w:line="285" w:lineRule="atLeast"/>
        <w:ind w:firstLine="709"/>
        <w:jc w:val="both"/>
        <w:rPr>
          <w:rStyle w:val="apple-converted-space"/>
          <w:color w:val="1E1E1E"/>
        </w:rPr>
      </w:pPr>
      <w:r w:rsidRPr="00745C33">
        <w:rPr>
          <w:rStyle w:val="aff0"/>
          <w:color w:val="1E1E1E"/>
        </w:rPr>
        <w:lastRenderedPageBreak/>
        <w:t>Налоговая политика</w:t>
      </w:r>
      <w:r w:rsidRPr="00745C33">
        <w:rPr>
          <w:rStyle w:val="apple-converted-space"/>
          <w:b/>
          <w:bCs/>
          <w:color w:val="1E1E1E"/>
        </w:rPr>
        <w:t> </w:t>
      </w:r>
      <w:r w:rsidRPr="00745C33">
        <w:rPr>
          <w:color w:val="1E1E1E"/>
        </w:rPr>
        <w:t>является не только составной частью, но и одним наиболее эффективны</w:t>
      </w:r>
      <w:r w:rsidR="00E31F23" w:rsidRPr="00745C33">
        <w:rPr>
          <w:color w:val="1E1E1E"/>
        </w:rPr>
        <w:t xml:space="preserve">м </w:t>
      </w:r>
      <w:r w:rsidRPr="00745C33">
        <w:rPr>
          <w:color w:val="1E1E1E"/>
        </w:rPr>
        <w:t xml:space="preserve"> инструменто</w:t>
      </w:r>
      <w:r w:rsidR="00E31F23" w:rsidRPr="00745C33">
        <w:rPr>
          <w:color w:val="1E1E1E"/>
        </w:rPr>
        <w:t>м</w:t>
      </w:r>
      <w:r w:rsidRPr="00745C33">
        <w:rPr>
          <w:color w:val="1E1E1E"/>
        </w:rPr>
        <w:t xml:space="preserve"> осуществления социально-экономической политики, проводимой органами местного самоуправления.</w:t>
      </w:r>
      <w:r w:rsidRPr="00745C33">
        <w:rPr>
          <w:rStyle w:val="apple-converted-space"/>
          <w:color w:val="1E1E1E"/>
        </w:rPr>
        <w:t> </w:t>
      </w:r>
    </w:p>
    <w:p w:rsidR="00792DB3" w:rsidRPr="00745C33" w:rsidRDefault="00792DB3" w:rsidP="00BE5AB2">
      <w:pPr>
        <w:pStyle w:val="af3"/>
        <w:spacing w:after="0" w:line="285" w:lineRule="atLeast"/>
        <w:ind w:firstLine="709"/>
        <w:jc w:val="both"/>
        <w:rPr>
          <w:rStyle w:val="apple-converted-space"/>
        </w:rPr>
      </w:pPr>
      <w:r w:rsidRPr="00745C33">
        <w:rPr>
          <w:color w:val="1E1E1E"/>
        </w:rPr>
        <w:t>Доходы бюджета Озерненского городского  поселения формируются в соответствии с бюджетным законодательством, законодательством о налогах и сборах и законодательством об иных обязательных платежах Российской Федерации и Смоленской области. В бюджет поселения зачисляются налоговые доходы от следующих местных налогов, устанавливаемых представительным органом поселения в соответствии с законодательством Российской Федерации о налогах и сборах:</w:t>
      </w:r>
      <w:r w:rsidRPr="00745C33">
        <w:rPr>
          <w:rStyle w:val="apple-converted-space"/>
          <w:color w:val="1E1E1E"/>
        </w:rPr>
        <w:t> </w:t>
      </w:r>
      <w:r w:rsidRPr="00745C33">
        <w:rPr>
          <w:color w:val="1E1E1E"/>
        </w:rPr>
        <w:br/>
        <w:t xml:space="preserve">- </w:t>
      </w:r>
      <w:r w:rsidRPr="00745C33">
        <w:t>земельного налога – по нормативу 100 процентов;</w:t>
      </w:r>
      <w:r w:rsidRPr="00745C33">
        <w:rPr>
          <w:rStyle w:val="apple-converted-space"/>
        </w:rPr>
        <w:t> </w:t>
      </w:r>
    </w:p>
    <w:p w:rsidR="00792DB3" w:rsidRPr="00745C33" w:rsidRDefault="00792DB3" w:rsidP="00BE5AB2">
      <w:pPr>
        <w:pStyle w:val="af3"/>
        <w:spacing w:after="0" w:line="285" w:lineRule="atLeast"/>
        <w:jc w:val="both"/>
        <w:rPr>
          <w:rStyle w:val="apple-converted-space"/>
        </w:rPr>
      </w:pPr>
      <w:r w:rsidRPr="00745C33">
        <w:t>- налога на имущество физических лиц – по нормативу 100 процентов.</w:t>
      </w:r>
      <w:r w:rsidRPr="00745C33">
        <w:rPr>
          <w:rStyle w:val="apple-converted-space"/>
        </w:rPr>
        <w:t> </w:t>
      </w:r>
    </w:p>
    <w:p w:rsidR="00792DB3" w:rsidRPr="00745C33" w:rsidRDefault="00792DB3" w:rsidP="00BE5AB2">
      <w:pPr>
        <w:pStyle w:val="af3"/>
        <w:spacing w:after="0" w:line="285" w:lineRule="atLeast"/>
        <w:ind w:firstLine="709"/>
        <w:jc w:val="both"/>
        <w:rPr>
          <w:rStyle w:val="apple-converted-space"/>
        </w:rPr>
      </w:pPr>
      <w:r w:rsidRPr="00745C33">
        <w:t>Кроме того, в доходы поселения зачисляются налоговые доходы от следующих федеральных налогов и сборов, предусмотренных специальными налоговыми режимами:</w:t>
      </w:r>
      <w:r w:rsidRPr="00745C33">
        <w:rPr>
          <w:rStyle w:val="apple-converted-space"/>
        </w:rPr>
        <w:t> </w:t>
      </w:r>
    </w:p>
    <w:p w:rsidR="00792DB3" w:rsidRPr="00745C33" w:rsidRDefault="00792DB3" w:rsidP="00BE5AB2">
      <w:pPr>
        <w:pStyle w:val="af3"/>
        <w:spacing w:after="0" w:line="285" w:lineRule="atLeast"/>
        <w:jc w:val="both"/>
      </w:pPr>
      <w:r w:rsidRPr="00745C33">
        <w:t>- налога на доходы физических лиц – по нормативу 10 процентов;</w:t>
      </w:r>
      <w:r w:rsidRPr="00745C33">
        <w:rPr>
          <w:rStyle w:val="apple-converted-space"/>
        </w:rPr>
        <w:t> </w:t>
      </w:r>
      <w:r w:rsidRPr="00745C33">
        <w:br/>
        <w:t xml:space="preserve">- единого сельскохозяйственного налога – по нормативу 30 процентов. </w:t>
      </w:r>
    </w:p>
    <w:p w:rsidR="00792DB3" w:rsidRPr="00745C33" w:rsidRDefault="00792DB3" w:rsidP="00BE5AB2">
      <w:pPr>
        <w:pStyle w:val="af3"/>
        <w:spacing w:after="0" w:line="285" w:lineRule="atLeast"/>
        <w:ind w:firstLine="709"/>
        <w:jc w:val="both"/>
      </w:pPr>
      <w:r w:rsidRPr="00745C33">
        <w:t xml:space="preserve">В бюджет поселения зачисляется имеющаяся задолженность и перерасчеты по иным обязательным платежам. </w:t>
      </w:r>
    </w:p>
    <w:p w:rsidR="00792DB3" w:rsidRPr="00745C33" w:rsidRDefault="00792DB3" w:rsidP="00792DB3">
      <w:pPr>
        <w:pStyle w:val="af3"/>
        <w:spacing w:after="0" w:line="285" w:lineRule="atLeast"/>
        <w:ind w:firstLine="167"/>
        <w:jc w:val="center"/>
        <w:rPr>
          <w:color w:val="1E1E1E"/>
        </w:rPr>
      </w:pPr>
      <w:r w:rsidRPr="00745C33">
        <w:rPr>
          <w:rStyle w:val="aff0"/>
          <w:color w:val="1E1E1E"/>
        </w:rPr>
        <w:t>Прогноз поступления налоговых</w:t>
      </w:r>
      <w:r w:rsidR="00474236" w:rsidRPr="00745C33">
        <w:rPr>
          <w:rStyle w:val="aff0"/>
          <w:color w:val="1E1E1E"/>
        </w:rPr>
        <w:t xml:space="preserve"> и неналоговых</w:t>
      </w:r>
      <w:r w:rsidRPr="00745C33">
        <w:rPr>
          <w:rStyle w:val="aff0"/>
          <w:color w:val="1E1E1E"/>
        </w:rPr>
        <w:t xml:space="preserve"> доходов в бюджет</w:t>
      </w:r>
    </w:p>
    <w:p w:rsidR="00792DB3" w:rsidRPr="00745C33" w:rsidRDefault="00EF5DE5" w:rsidP="00792DB3">
      <w:pPr>
        <w:pStyle w:val="af3"/>
        <w:spacing w:after="0" w:line="285" w:lineRule="atLeast"/>
        <w:ind w:firstLine="167"/>
        <w:jc w:val="center"/>
        <w:rPr>
          <w:rStyle w:val="aff0"/>
          <w:color w:val="1E1E1E"/>
        </w:rPr>
      </w:pPr>
      <w:r w:rsidRPr="00745C33">
        <w:rPr>
          <w:rStyle w:val="aff0"/>
          <w:color w:val="1E1E1E"/>
        </w:rPr>
        <w:t>Озернен</w:t>
      </w:r>
      <w:r w:rsidR="00792DB3" w:rsidRPr="00745C33">
        <w:rPr>
          <w:rStyle w:val="aff0"/>
          <w:color w:val="1E1E1E"/>
        </w:rPr>
        <w:t xml:space="preserve">ского </w:t>
      </w:r>
      <w:r w:rsidRPr="00745C33">
        <w:rPr>
          <w:rStyle w:val="aff0"/>
          <w:color w:val="1E1E1E"/>
        </w:rPr>
        <w:t>город</w:t>
      </w:r>
      <w:r w:rsidR="00792DB3" w:rsidRPr="00745C33">
        <w:rPr>
          <w:rStyle w:val="aff0"/>
          <w:color w:val="1E1E1E"/>
        </w:rPr>
        <w:t>ского поселения на 201</w:t>
      </w:r>
      <w:r w:rsidR="00567FF7" w:rsidRPr="00745C33">
        <w:rPr>
          <w:rStyle w:val="aff0"/>
          <w:color w:val="1E1E1E"/>
        </w:rPr>
        <w:t>8</w:t>
      </w:r>
      <w:r w:rsidR="00792DB3" w:rsidRPr="00745C33">
        <w:rPr>
          <w:rStyle w:val="aff0"/>
          <w:color w:val="1E1E1E"/>
        </w:rPr>
        <w:t>-20</w:t>
      </w:r>
      <w:r w:rsidR="00567FF7" w:rsidRPr="00745C33">
        <w:rPr>
          <w:rStyle w:val="aff0"/>
          <w:color w:val="1E1E1E"/>
        </w:rPr>
        <w:t>20</w:t>
      </w:r>
      <w:r w:rsidR="00792DB3" w:rsidRPr="00745C33">
        <w:rPr>
          <w:rStyle w:val="aff0"/>
          <w:color w:val="1E1E1E"/>
        </w:rPr>
        <w:t xml:space="preserve"> годы</w:t>
      </w:r>
    </w:p>
    <w:p w:rsidR="00EF5DE5" w:rsidRPr="00745C33" w:rsidRDefault="00EF5DE5" w:rsidP="00792DB3">
      <w:pPr>
        <w:pStyle w:val="af3"/>
        <w:spacing w:after="0" w:line="285" w:lineRule="atLeast"/>
        <w:ind w:firstLine="167"/>
        <w:jc w:val="center"/>
        <w:rPr>
          <w:color w:val="1E1E1E"/>
        </w:rPr>
      </w:pPr>
      <w:r w:rsidRPr="00745C33">
        <w:rPr>
          <w:rStyle w:val="aff0"/>
          <w:color w:val="1E1E1E"/>
        </w:rPr>
        <w:t xml:space="preserve">                                                                                                            Тыс. руб.</w:t>
      </w:r>
    </w:p>
    <w:tbl>
      <w:tblPr>
        <w:tblW w:w="10306" w:type="dxa"/>
        <w:tblCellMar>
          <w:left w:w="0" w:type="dxa"/>
          <w:right w:w="0" w:type="dxa"/>
        </w:tblCellMar>
        <w:tblLook w:val="0000"/>
      </w:tblPr>
      <w:tblGrid>
        <w:gridCol w:w="4670"/>
        <w:gridCol w:w="2133"/>
        <w:gridCol w:w="1773"/>
        <w:gridCol w:w="1730"/>
      </w:tblGrid>
      <w:tr w:rsidR="00792DB3" w:rsidRPr="00745C33" w:rsidTr="00BE5AB2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792DB3" w:rsidRPr="00745C33" w:rsidRDefault="00792DB3" w:rsidP="00BE5AB2">
            <w:pPr>
              <w:pStyle w:val="af3"/>
              <w:spacing w:after="0" w:line="285" w:lineRule="atLeast"/>
              <w:jc w:val="center"/>
              <w:rPr>
                <w:b/>
                <w:bCs/>
                <w:color w:val="1E1E1E"/>
              </w:rPr>
            </w:pPr>
            <w:proofErr w:type="gramStart"/>
            <w:r w:rsidRPr="00745C33">
              <w:rPr>
                <w:b/>
                <w:bCs/>
                <w:color w:val="1E1E1E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792DB3" w:rsidRPr="00745C33" w:rsidRDefault="00792DB3" w:rsidP="00BE5AB2">
            <w:pPr>
              <w:pStyle w:val="af3"/>
              <w:spacing w:after="0" w:line="285" w:lineRule="atLeast"/>
              <w:jc w:val="center"/>
              <w:rPr>
                <w:b/>
                <w:bCs/>
                <w:color w:val="auto"/>
              </w:rPr>
            </w:pPr>
            <w:r w:rsidRPr="00745C33">
              <w:rPr>
                <w:b/>
                <w:bCs/>
                <w:color w:val="auto"/>
              </w:rPr>
              <w:t>План</w:t>
            </w:r>
          </w:p>
          <w:p w:rsidR="00792DB3" w:rsidRPr="00745C33" w:rsidRDefault="00792DB3" w:rsidP="003024E8">
            <w:pPr>
              <w:pStyle w:val="af3"/>
              <w:spacing w:after="0" w:line="285" w:lineRule="atLeast"/>
              <w:jc w:val="center"/>
              <w:rPr>
                <w:b/>
                <w:bCs/>
                <w:color w:val="auto"/>
              </w:rPr>
            </w:pPr>
            <w:r w:rsidRPr="00745C33">
              <w:rPr>
                <w:b/>
                <w:bCs/>
                <w:color w:val="auto"/>
              </w:rPr>
              <w:t>поступлений на 201</w:t>
            </w:r>
            <w:r w:rsidR="003024E8" w:rsidRPr="00745C33">
              <w:rPr>
                <w:b/>
                <w:bCs/>
                <w:color w:val="auto"/>
              </w:rPr>
              <w:t>8</w:t>
            </w:r>
            <w:r w:rsidRPr="00745C33">
              <w:rPr>
                <w:b/>
                <w:bCs/>
                <w:color w:val="auto"/>
              </w:rPr>
              <w:t xml:space="preserve"> год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792DB3" w:rsidRPr="00745C33" w:rsidRDefault="00792DB3" w:rsidP="00BE5AB2">
            <w:pPr>
              <w:pStyle w:val="af3"/>
              <w:spacing w:after="0" w:line="285" w:lineRule="atLeast"/>
              <w:jc w:val="center"/>
              <w:rPr>
                <w:b/>
                <w:bCs/>
                <w:color w:val="auto"/>
              </w:rPr>
            </w:pPr>
            <w:r w:rsidRPr="00745C33">
              <w:rPr>
                <w:b/>
                <w:bCs/>
                <w:color w:val="auto"/>
              </w:rPr>
              <w:t>Прогноз поступлений на 201</w:t>
            </w:r>
            <w:r w:rsidR="003024E8" w:rsidRPr="00745C33">
              <w:rPr>
                <w:b/>
                <w:bCs/>
                <w:color w:val="auto"/>
              </w:rPr>
              <w:t>9</w:t>
            </w:r>
            <w:r w:rsidRPr="00745C33">
              <w:rPr>
                <w:b/>
                <w:bCs/>
                <w:color w:val="auto"/>
              </w:rPr>
              <w:t xml:space="preserve"> год</w:t>
            </w:r>
          </w:p>
          <w:p w:rsidR="00EF5DE5" w:rsidRPr="00745C33" w:rsidRDefault="00EF5DE5" w:rsidP="00BE5AB2">
            <w:pPr>
              <w:pStyle w:val="af3"/>
              <w:spacing w:after="0" w:line="285" w:lineRule="atLeas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792DB3" w:rsidRPr="00745C33" w:rsidRDefault="00792DB3" w:rsidP="00BE5AB2">
            <w:pPr>
              <w:pStyle w:val="af3"/>
              <w:spacing w:after="0" w:line="285" w:lineRule="atLeast"/>
              <w:jc w:val="center"/>
              <w:rPr>
                <w:b/>
                <w:bCs/>
                <w:color w:val="auto"/>
              </w:rPr>
            </w:pPr>
            <w:r w:rsidRPr="00745C33">
              <w:rPr>
                <w:b/>
                <w:bCs/>
                <w:color w:val="auto"/>
              </w:rPr>
              <w:t>Прогноз поступлений на 20</w:t>
            </w:r>
            <w:r w:rsidR="003024E8" w:rsidRPr="00745C33">
              <w:rPr>
                <w:b/>
                <w:bCs/>
                <w:color w:val="auto"/>
              </w:rPr>
              <w:t>20</w:t>
            </w:r>
            <w:r w:rsidRPr="00745C33">
              <w:rPr>
                <w:b/>
                <w:bCs/>
                <w:color w:val="auto"/>
              </w:rPr>
              <w:t xml:space="preserve"> год</w:t>
            </w:r>
          </w:p>
          <w:p w:rsidR="00EF5DE5" w:rsidRPr="00745C33" w:rsidRDefault="00EF5DE5" w:rsidP="00BE5AB2">
            <w:pPr>
              <w:pStyle w:val="af3"/>
              <w:spacing w:after="0" w:line="285" w:lineRule="atLeast"/>
              <w:jc w:val="center"/>
              <w:rPr>
                <w:b/>
                <w:bCs/>
                <w:color w:val="auto"/>
              </w:rPr>
            </w:pPr>
          </w:p>
        </w:tc>
      </w:tr>
      <w:tr w:rsidR="00792DB3" w:rsidRPr="00745C33" w:rsidTr="00340DB0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792DB3" w:rsidRPr="00745C33" w:rsidRDefault="00792DB3" w:rsidP="00340DB0">
            <w:pPr>
              <w:pStyle w:val="af3"/>
              <w:spacing w:after="0" w:line="285" w:lineRule="atLeast"/>
              <w:rPr>
                <w:color w:val="1E1E1E"/>
              </w:rPr>
            </w:pPr>
            <w:r w:rsidRPr="00745C33">
              <w:rPr>
                <w:rStyle w:val="aff0"/>
                <w:color w:val="1E1E1E"/>
              </w:rPr>
              <w:t>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792DB3" w:rsidRPr="00745C33" w:rsidRDefault="00853300" w:rsidP="00340DB0">
            <w:pPr>
              <w:pStyle w:val="af3"/>
              <w:spacing w:after="0" w:line="285" w:lineRule="atLeast"/>
              <w:rPr>
                <w:b/>
                <w:color w:val="auto"/>
              </w:rPr>
            </w:pPr>
            <w:r w:rsidRPr="00745C33">
              <w:rPr>
                <w:b/>
                <w:bCs/>
                <w:color w:val="auto"/>
              </w:rPr>
              <w:t>16 497,6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792DB3" w:rsidRPr="00745C33" w:rsidRDefault="00853300" w:rsidP="00340DB0">
            <w:pPr>
              <w:pStyle w:val="af3"/>
              <w:spacing w:after="0" w:line="285" w:lineRule="atLeast"/>
              <w:rPr>
                <w:b/>
                <w:color w:val="auto"/>
              </w:rPr>
            </w:pPr>
            <w:r w:rsidRPr="00745C33">
              <w:rPr>
                <w:b/>
                <w:color w:val="auto"/>
              </w:rPr>
              <w:t>17 209,8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792DB3" w:rsidRPr="00745C33" w:rsidRDefault="00853300" w:rsidP="00340DB0">
            <w:pPr>
              <w:pStyle w:val="af3"/>
              <w:spacing w:after="0" w:line="285" w:lineRule="atLeast"/>
              <w:rPr>
                <w:b/>
                <w:color w:val="auto"/>
              </w:rPr>
            </w:pPr>
            <w:r w:rsidRPr="00745C33">
              <w:rPr>
                <w:b/>
                <w:color w:val="auto"/>
              </w:rPr>
              <w:t>17 915,7</w:t>
            </w:r>
          </w:p>
        </w:tc>
      </w:tr>
      <w:tr w:rsidR="00474236" w:rsidRPr="00745C33" w:rsidTr="00BE5AB2">
        <w:trPr>
          <w:trHeight w:val="301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74236" w:rsidRPr="00745C33" w:rsidRDefault="00474236" w:rsidP="00BE5AB2">
            <w:pPr>
              <w:pStyle w:val="af3"/>
              <w:spacing w:after="0" w:line="285" w:lineRule="atLeast"/>
              <w:rPr>
                <w:color w:val="1E1E1E"/>
              </w:rPr>
            </w:pPr>
            <w:r w:rsidRPr="00745C33">
              <w:rPr>
                <w:rStyle w:val="aff0"/>
                <w:color w:val="1E1E1E"/>
              </w:rPr>
              <w:t xml:space="preserve">НАЛОГИ НА ПРИБЫЛЬ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74236" w:rsidRPr="00745C33" w:rsidRDefault="00474236" w:rsidP="00853300">
            <w:pPr>
              <w:pStyle w:val="af3"/>
              <w:spacing w:after="0" w:line="285" w:lineRule="atLeast"/>
              <w:rPr>
                <w:b/>
                <w:color w:val="auto"/>
              </w:rPr>
            </w:pPr>
            <w:r w:rsidRPr="00745C33">
              <w:rPr>
                <w:b/>
                <w:bCs/>
                <w:color w:val="auto"/>
              </w:rPr>
              <w:t> </w:t>
            </w:r>
            <w:r w:rsidR="00853300" w:rsidRPr="00745C33">
              <w:rPr>
                <w:b/>
                <w:bCs/>
                <w:color w:val="auto"/>
              </w:rPr>
              <w:t>5 293,8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74236" w:rsidRPr="00745C33" w:rsidRDefault="00474236" w:rsidP="00853300">
            <w:pPr>
              <w:pStyle w:val="af3"/>
              <w:spacing w:after="0" w:line="285" w:lineRule="atLeast"/>
              <w:rPr>
                <w:b/>
                <w:color w:val="auto"/>
              </w:rPr>
            </w:pPr>
            <w:r w:rsidRPr="00745C33">
              <w:rPr>
                <w:b/>
                <w:color w:val="auto"/>
              </w:rPr>
              <w:t>5</w:t>
            </w:r>
            <w:r w:rsidR="00853300" w:rsidRPr="00745C33">
              <w:rPr>
                <w:b/>
                <w:color w:val="auto"/>
              </w:rPr>
              <w:t> 444,2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474236" w:rsidRPr="00745C33" w:rsidRDefault="00474236" w:rsidP="00853300">
            <w:pPr>
              <w:pStyle w:val="af3"/>
              <w:spacing w:after="0" w:line="285" w:lineRule="atLeast"/>
              <w:rPr>
                <w:b/>
                <w:color w:val="auto"/>
              </w:rPr>
            </w:pPr>
            <w:r w:rsidRPr="00745C33">
              <w:rPr>
                <w:b/>
                <w:color w:val="auto"/>
              </w:rPr>
              <w:t>5</w:t>
            </w:r>
            <w:r w:rsidR="00853300" w:rsidRPr="00745C33">
              <w:rPr>
                <w:b/>
                <w:color w:val="auto"/>
              </w:rPr>
              <w:t> 677,0</w:t>
            </w:r>
          </w:p>
        </w:tc>
      </w:tr>
      <w:tr w:rsidR="00853300" w:rsidRPr="00745C33" w:rsidTr="00340DB0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853300" w:rsidRPr="00745C33" w:rsidRDefault="00853300" w:rsidP="00340DB0">
            <w:pPr>
              <w:pStyle w:val="af3"/>
              <w:spacing w:after="0" w:line="285" w:lineRule="atLeast"/>
              <w:rPr>
                <w:color w:val="1E1E1E"/>
              </w:rPr>
            </w:pPr>
            <w:r w:rsidRPr="00745C33">
              <w:rPr>
                <w:color w:val="1E1E1E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853300" w:rsidRPr="00745C33" w:rsidRDefault="00853300" w:rsidP="00745C33">
            <w:pPr>
              <w:pStyle w:val="af3"/>
              <w:spacing w:after="0" w:line="285" w:lineRule="atLeast"/>
              <w:rPr>
                <w:b/>
                <w:color w:val="auto"/>
              </w:rPr>
            </w:pPr>
            <w:r w:rsidRPr="00745C33">
              <w:rPr>
                <w:b/>
                <w:bCs/>
                <w:color w:val="auto"/>
              </w:rPr>
              <w:t>5 293,8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853300" w:rsidRPr="00745C33" w:rsidRDefault="00853300" w:rsidP="00745C33">
            <w:pPr>
              <w:pStyle w:val="af3"/>
              <w:spacing w:after="0" w:line="285" w:lineRule="atLeast"/>
              <w:rPr>
                <w:b/>
                <w:color w:val="auto"/>
              </w:rPr>
            </w:pPr>
            <w:r w:rsidRPr="00745C33">
              <w:rPr>
                <w:b/>
                <w:color w:val="auto"/>
              </w:rPr>
              <w:t>5 444,2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853300" w:rsidRPr="00745C33" w:rsidRDefault="00853300" w:rsidP="00745C33">
            <w:pPr>
              <w:pStyle w:val="af3"/>
              <w:spacing w:after="0" w:line="285" w:lineRule="atLeast"/>
              <w:rPr>
                <w:b/>
                <w:color w:val="auto"/>
              </w:rPr>
            </w:pPr>
            <w:r w:rsidRPr="00745C33">
              <w:rPr>
                <w:b/>
                <w:color w:val="auto"/>
              </w:rPr>
              <w:t>5 677,0</w:t>
            </w:r>
          </w:p>
        </w:tc>
      </w:tr>
      <w:tr w:rsidR="00853300" w:rsidRPr="00745C33" w:rsidTr="00340DB0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853300" w:rsidRPr="00745C33" w:rsidRDefault="00853300" w:rsidP="00340DB0">
            <w:pPr>
              <w:pStyle w:val="af3"/>
              <w:spacing w:after="0" w:line="285" w:lineRule="atLeast"/>
              <w:rPr>
                <w:color w:val="1E1E1E"/>
              </w:rPr>
            </w:pPr>
            <w:r w:rsidRPr="00745C33">
              <w:rPr>
                <w:rStyle w:val="aff0"/>
                <w:color w:val="1E1E1E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853300" w:rsidRPr="00745C33" w:rsidRDefault="00853300" w:rsidP="00825928">
            <w:pPr>
              <w:pStyle w:val="af3"/>
              <w:spacing w:after="0" w:line="285" w:lineRule="atLeast"/>
              <w:rPr>
                <w:color w:val="auto"/>
              </w:rPr>
            </w:pPr>
            <w:r w:rsidRPr="00745C33">
              <w:rPr>
                <w:b/>
                <w:bCs/>
                <w:color w:val="auto"/>
              </w:rPr>
              <w:t>7 431,0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853300" w:rsidRPr="00745C33" w:rsidRDefault="00853300" w:rsidP="00853300">
            <w:pPr>
              <w:pStyle w:val="af3"/>
              <w:spacing w:after="0" w:line="285" w:lineRule="atLeast"/>
              <w:rPr>
                <w:b/>
                <w:color w:val="auto"/>
              </w:rPr>
            </w:pPr>
            <w:r w:rsidRPr="00745C33">
              <w:rPr>
                <w:b/>
                <w:color w:val="auto"/>
              </w:rPr>
              <w:t>7 786,9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853300" w:rsidRPr="00745C33" w:rsidRDefault="00853300" w:rsidP="00853300">
            <w:pPr>
              <w:pStyle w:val="af3"/>
              <w:spacing w:after="0" w:line="285" w:lineRule="atLeast"/>
              <w:rPr>
                <w:b/>
                <w:color w:val="auto"/>
              </w:rPr>
            </w:pPr>
            <w:r w:rsidRPr="00745C33">
              <w:rPr>
                <w:b/>
                <w:color w:val="auto"/>
              </w:rPr>
              <w:t xml:space="preserve"> 8 144,1</w:t>
            </w:r>
          </w:p>
        </w:tc>
      </w:tr>
      <w:tr w:rsidR="00853300" w:rsidRPr="00745C33" w:rsidTr="00340DB0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853300" w:rsidRPr="00745C33" w:rsidRDefault="00853300" w:rsidP="00340DB0">
            <w:pPr>
              <w:pStyle w:val="af3"/>
              <w:spacing w:after="0" w:line="285" w:lineRule="atLeast"/>
              <w:rPr>
                <w:color w:val="1E1E1E"/>
              </w:rPr>
            </w:pPr>
            <w:r w:rsidRPr="00745C33">
              <w:rPr>
                <w:color w:val="1E1E1E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853300" w:rsidRPr="00745C33" w:rsidRDefault="00853300" w:rsidP="00340DB0">
            <w:pPr>
              <w:pStyle w:val="af3"/>
              <w:spacing w:after="0" w:line="285" w:lineRule="atLeast"/>
              <w:rPr>
                <w:color w:val="auto"/>
              </w:rPr>
            </w:pPr>
            <w:r w:rsidRPr="00745C33">
              <w:rPr>
                <w:color w:val="auto"/>
              </w:rPr>
              <w:t>648,3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853300" w:rsidRPr="00745C33" w:rsidRDefault="00853300" w:rsidP="00340DB0">
            <w:pPr>
              <w:pStyle w:val="af3"/>
              <w:spacing w:after="0" w:line="285" w:lineRule="atLeast"/>
              <w:rPr>
                <w:color w:val="auto"/>
              </w:rPr>
            </w:pPr>
            <w:r w:rsidRPr="00745C33">
              <w:rPr>
                <w:color w:val="auto"/>
              </w:rPr>
              <w:t>733,1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853300" w:rsidRPr="00745C33" w:rsidRDefault="00853300" w:rsidP="00340DB0">
            <w:pPr>
              <w:pStyle w:val="af3"/>
              <w:spacing w:after="0" w:line="285" w:lineRule="atLeast"/>
              <w:rPr>
                <w:color w:val="auto"/>
              </w:rPr>
            </w:pPr>
            <w:r w:rsidRPr="00745C33">
              <w:rPr>
                <w:color w:val="auto"/>
              </w:rPr>
              <w:t>807,9</w:t>
            </w:r>
          </w:p>
        </w:tc>
      </w:tr>
      <w:tr w:rsidR="00853300" w:rsidRPr="00745C33" w:rsidTr="00340DB0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853300" w:rsidRPr="00745C33" w:rsidRDefault="00853300" w:rsidP="00340DB0">
            <w:pPr>
              <w:pStyle w:val="af3"/>
              <w:spacing w:after="0" w:line="285" w:lineRule="atLeast"/>
              <w:rPr>
                <w:color w:val="1E1E1E"/>
              </w:rPr>
            </w:pPr>
            <w:r w:rsidRPr="00745C33">
              <w:rPr>
                <w:color w:val="1E1E1E"/>
              </w:rPr>
              <w:t>Земельный налог (исходя из фактических поступлений)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853300" w:rsidRPr="00745C33" w:rsidRDefault="00853300" w:rsidP="00340DB0">
            <w:pPr>
              <w:pStyle w:val="af3"/>
              <w:spacing w:after="0" w:line="285" w:lineRule="atLeast"/>
              <w:rPr>
                <w:color w:val="auto"/>
              </w:rPr>
            </w:pPr>
            <w:r w:rsidRPr="00745C33">
              <w:rPr>
                <w:color w:val="auto"/>
              </w:rPr>
              <w:t>6782,7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853300" w:rsidRPr="00745C33" w:rsidRDefault="00853300" w:rsidP="00853300">
            <w:pPr>
              <w:pStyle w:val="af3"/>
              <w:spacing w:after="0" w:line="285" w:lineRule="atLeast"/>
              <w:rPr>
                <w:color w:val="auto"/>
              </w:rPr>
            </w:pPr>
            <w:r w:rsidRPr="00745C33">
              <w:rPr>
                <w:color w:val="auto"/>
              </w:rPr>
              <w:t>7053,8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853300" w:rsidRPr="00745C33" w:rsidRDefault="00853300" w:rsidP="00340DB0">
            <w:pPr>
              <w:pStyle w:val="af3"/>
              <w:spacing w:after="0" w:line="285" w:lineRule="atLeast"/>
              <w:rPr>
                <w:color w:val="auto"/>
              </w:rPr>
            </w:pPr>
            <w:r w:rsidRPr="00745C33">
              <w:rPr>
                <w:color w:val="auto"/>
              </w:rPr>
              <w:t>7336,2</w:t>
            </w:r>
          </w:p>
        </w:tc>
      </w:tr>
      <w:tr w:rsidR="00853300" w:rsidRPr="00745C33" w:rsidTr="00340DB0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853300" w:rsidRPr="00745C33" w:rsidRDefault="00853300" w:rsidP="00853300">
            <w:pPr>
              <w:pStyle w:val="af3"/>
              <w:tabs>
                <w:tab w:val="left" w:pos="1860"/>
              </w:tabs>
              <w:spacing w:after="0" w:line="285" w:lineRule="atLeast"/>
              <w:rPr>
                <w:b/>
                <w:bCs/>
                <w:color w:val="1E1E1E"/>
              </w:rPr>
            </w:pPr>
            <w:r w:rsidRPr="00745C33">
              <w:rPr>
                <w:b/>
                <w:bCs/>
                <w:color w:val="1E1E1E"/>
              </w:rPr>
              <w:tab/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853300" w:rsidRPr="00745C33" w:rsidRDefault="00853300" w:rsidP="00340DB0">
            <w:pPr>
              <w:pStyle w:val="af3"/>
              <w:spacing w:after="0" w:line="285" w:lineRule="atLeast"/>
              <w:rPr>
                <w:b/>
                <w:bCs/>
                <w:color w:val="auto"/>
              </w:rPr>
            </w:pPr>
            <w:r w:rsidRPr="00745C33">
              <w:rPr>
                <w:b/>
                <w:bCs/>
                <w:color w:val="auto"/>
              </w:rPr>
              <w:t>79,1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853300" w:rsidRPr="00745C33" w:rsidRDefault="00853300" w:rsidP="00340DB0">
            <w:pPr>
              <w:pStyle w:val="af3"/>
              <w:spacing w:after="0" w:line="285" w:lineRule="atLeast"/>
              <w:rPr>
                <w:color w:val="auto"/>
              </w:rPr>
            </w:pPr>
            <w:r w:rsidRPr="00745C33">
              <w:rPr>
                <w:color w:val="auto"/>
              </w:rPr>
              <w:t>83,1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853300" w:rsidRPr="00745C33" w:rsidRDefault="00853300" w:rsidP="00340DB0">
            <w:pPr>
              <w:pStyle w:val="af3"/>
              <w:spacing w:after="0" w:line="285" w:lineRule="atLeast"/>
              <w:rPr>
                <w:color w:val="auto"/>
              </w:rPr>
            </w:pPr>
            <w:r w:rsidRPr="00745C33">
              <w:rPr>
                <w:color w:val="auto"/>
              </w:rPr>
              <w:t>89,8</w:t>
            </w:r>
          </w:p>
        </w:tc>
      </w:tr>
      <w:tr w:rsidR="00853300" w:rsidRPr="00745C33" w:rsidTr="00340DB0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853300" w:rsidRPr="00745C33" w:rsidRDefault="00853300" w:rsidP="00340DB0">
            <w:pPr>
              <w:pStyle w:val="af3"/>
              <w:spacing w:after="0" w:line="285" w:lineRule="atLeast"/>
              <w:rPr>
                <w:b/>
                <w:bCs/>
                <w:color w:val="1E1E1E"/>
              </w:rPr>
            </w:pPr>
            <w:r w:rsidRPr="00745C33">
              <w:rPr>
                <w:b/>
                <w:bCs/>
                <w:color w:val="1E1E1E"/>
              </w:rPr>
              <w:t>Акцизы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853300" w:rsidRPr="00745C33" w:rsidRDefault="00853300" w:rsidP="00340DB0">
            <w:pPr>
              <w:pStyle w:val="af3"/>
              <w:spacing w:after="0" w:line="285" w:lineRule="atLeast"/>
              <w:rPr>
                <w:b/>
                <w:bCs/>
                <w:color w:val="auto"/>
              </w:rPr>
            </w:pPr>
            <w:r w:rsidRPr="00745C33">
              <w:rPr>
                <w:b/>
                <w:bCs/>
                <w:color w:val="auto"/>
              </w:rPr>
              <w:t>1 657,9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853300" w:rsidRPr="00745C33" w:rsidRDefault="00853300" w:rsidP="00340DB0">
            <w:pPr>
              <w:pStyle w:val="af3"/>
              <w:spacing w:after="0" w:line="285" w:lineRule="atLeast"/>
              <w:rPr>
                <w:color w:val="auto"/>
              </w:rPr>
            </w:pPr>
            <w:r w:rsidRPr="00745C33">
              <w:rPr>
                <w:color w:val="auto"/>
              </w:rPr>
              <w:t>1 858,4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853300" w:rsidRPr="00745C33" w:rsidRDefault="00853300" w:rsidP="00340DB0">
            <w:pPr>
              <w:pStyle w:val="af3"/>
              <w:spacing w:after="0" w:line="285" w:lineRule="atLeast"/>
              <w:rPr>
                <w:color w:val="auto"/>
              </w:rPr>
            </w:pPr>
            <w:r w:rsidRPr="00745C33">
              <w:rPr>
                <w:color w:val="auto"/>
              </w:rPr>
              <w:t>1 964,0</w:t>
            </w:r>
          </w:p>
        </w:tc>
      </w:tr>
      <w:tr w:rsidR="00853300" w:rsidRPr="00745C33" w:rsidTr="00340DB0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853300" w:rsidRPr="00745C33" w:rsidRDefault="00853300" w:rsidP="00853300">
            <w:pPr>
              <w:pStyle w:val="af3"/>
              <w:tabs>
                <w:tab w:val="left" w:pos="1605"/>
              </w:tabs>
              <w:spacing w:after="0" w:line="285" w:lineRule="atLeast"/>
              <w:rPr>
                <w:b/>
                <w:bCs/>
                <w:color w:val="1E1E1E"/>
              </w:rPr>
            </w:pPr>
            <w:r w:rsidRPr="00745C33">
              <w:rPr>
                <w:b/>
                <w:bCs/>
                <w:color w:val="1E1E1E"/>
              </w:rPr>
              <w:tab/>
              <w:t>Госпошлина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853300" w:rsidRPr="00745C33" w:rsidRDefault="00825928" w:rsidP="00340DB0">
            <w:pPr>
              <w:pStyle w:val="af3"/>
              <w:spacing w:after="0" w:line="285" w:lineRule="atLeast"/>
              <w:rPr>
                <w:color w:val="auto"/>
              </w:rPr>
            </w:pPr>
            <w:r w:rsidRPr="00745C33">
              <w:rPr>
                <w:color w:val="auto"/>
              </w:rPr>
              <w:t>15,6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853300" w:rsidRPr="00745C33" w:rsidRDefault="00825928" w:rsidP="00340DB0">
            <w:pPr>
              <w:pStyle w:val="af3"/>
              <w:spacing w:after="0" w:line="285" w:lineRule="atLeast"/>
              <w:rPr>
                <w:color w:val="auto"/>
              </w:rPr>
            </w:pPr>
            <w:r w:rsidRPr="00745C33">
              <w:rPr>
                <w:color w:val="auto"/>
              </w:rPr>
              <w:t>16,2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853300" w:rsidRPr="00745C33" w:rsidRDefault="00825928" w:rsidP="00340DB0">
            <w:pPr>
              <w:pStyle w:val="af3"/>
              <w:spacing w:after="0" w:line="285" w:lineRule="atLeast"/>
              <w:rPr>
                <w:color w:val="auto"/>
              </w:rPr>
            </w:pPr>
            <w:r w:rsidRPr="00745C33">
              <w:rPr>
                <w:color w:val="auto"/>
              </w:rPr>
              <w:t>16,8</w:t>
            </w:r>
          </w:p>
        </w:tc>
      </w:tr>
      <w:tr w:rsidR="00853300" w:rsidRPr="00745C33" w:rsidTr="00340DB0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853300" w:rsidRPr="00745C33" w:rsidRDefault="00853300" w:rsidP="00340DB0">
            <w:pPr>
              <w:pStyle w:val="af3"/>
              <w:spacing w:after="0" w:line="285" w:lineRule="atLeast"/>
              <w:rPr>
                <w:color w:val="1E1E1E"/>
              </w:rPr>
            </w:pPr>
            <w:r w:rsidRPr="00745C33">
              <w:rPr>
                <w:b/>
                <w:bCs/>
                <w:color w:val="1E1E1E"/>
              </w:rPr>
              <w:t>ДОХОДЫ ОТ  ИСПОЛЬЗОВАНИЯ  ИМУЩЕСТВА, НАХОДЯЩЕГОСЯ В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853300" w:rsidRPr="00745C33" w:rsidRDefault="00853300" w:rsidP="00340DB0">
            <w:pPr>
              <w:pStyle w:val="af3"/>
              <w:spacing w:after="0" w:line="285" w:lineRule="atLeast"/>
              <w:rPr>
                <w:color w:val="auto"/>
              </w:rPr>
            </w:pPr>
            <w:r w:rsidRPr="00745C33">
              <w:rPr>
                <w:color w:val="auto"/>
              </w:rPr>
              <w:t>2020,2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853300" w:rsidRPr="00745C33" w:rsidRDefault="00853300" w:rsidP="00340DB0">
            <w:pPr>
              <w:pStyle w:val="af3"/>
              <w:spacing w:after="0" w:line="285" w:lineRule="atLeast"/>
              <w:rPr>
                <w:color w:val="auto"/>
              </w:rPr>
            </w:pPr>
            <w:r w:rsidRPr="00745C33">
              <w:rPr>
                <w:color w:val="auto"/>
              </w:rPr>
              <w:t>2021,0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853300" w:rsidRPr="00745C33" w:rsidRDefault="00853300" w:rsidP="00340DB0">
            <w:pPr>
              <w:pStyle w:val="af3"/>
              <w:spacing w:after="0" w:line="285" w:lineRule="atLeast"/>
              <w:rPr>
                <w:color w:val="auto"/>
              </w:rPr>
            </w:pPr>
            <w:r w:rsidRPr="00745C33">
              <w:rPr>
                <w:color w:val="auto"/>
              </w:rPr>
              <w:t>2024,0</w:t>
            </w:r>
          </w:p>
        </w:tc>
      </w:tr>
      <w:tr w:rsidR="00853300" w:rsidRPr="00745C33" w:rsidTr="00340DB0"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853300" w:rsidRPr="00745C33" w:rsidRDefault="00853300" w:rsidP="00340DB0">
            <w:pPr>
              <w:pStyle w:val="af3"/>
              <w:spacing w:after="0" w:line="285" w:lineRule="atLeast"/>
              <w:rPr>
                <w:bCs/>
                <w:color w:val="1E1E1E"/>
              </w:rPr>
            </w:pPr>
            <w:r w:rsidRPr="00745C33">
              <w:rPr>
                <w:bCs/>
                <w:color w:val="1E1E1E"/>
              </w:rPr>
              <w:t>Арендная  плата  за  землю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853300" w:rsidRPr="00745C33" w:rsidRDefault="00853300" w:rsidP="00340DB0">
            <w:pPr>
              <w:pStyle w:val="af3"/>
              <w:spacing w:after="0" w:line="285" w:lineRule="atLeast"/>
              <w:rPr>
                <w:bCs/>
                <w:color w:val="auto"/>
              </w:rPr>
            </w:pPr>
            <w:r w:rsidRPr="00745C33">
              <w:rPr>
                <w:bCs/>
                <w:color w:val="auto"/>
              </w:rPr>
              <w:t>600,2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853300" w:rsidRPr="00745C33" w:rsidRDefault="00853300" w:rsidP="00340DB0">
            <w:pPr>
              <w:pStyle w:val="af3"/>
              <w:spacing w:after="0" w:line="285" w:lineRule="atLeast"/>
              <w:rPr>
                <w:bCs/>
                <w:color w:val="auto"/>
              </w:rPr>
            </w:pPr>
            <w:r w:rsidRPr="00745C33">
              <w:rPr>
                <w:bCs/>
                <w:color w:val="auto"/>
              </w:rPr>
              <w:t>600,5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853300" w:rsidRPr="00745C33" w:rsidRDefault="00853300" w:rsidP="00853300">
            <w:pPr>
              <w:pStyle w:val="af3"/>
              <w:spacing w:after="0" w:line="285" w:lineRule="atLeast"/>
              <w:rPr>
                <w:bCs/>
                <w:color w:val="auto"/>
              </w:rPr>
            </w:pPr>
            <w:r w:rsidRPr="00745C33">
              <w:rPr>
                <w:bCs/>
                <w:color w:val="auto"/>
              </w:rPr>
              <w:t>603,5</w:t>
            </w:r>
          </w:p>
        </w:tc>
      </w:tr>
      <w:tr w:rsidR="00853300" w:rsidRPr="00745C33" w:rsidTr="00340DB0"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853300" w:rsidRPr="00745C33" w:rsidRDefault="00853300" w:rsidP="00340DB0">
            <w:pPr>
              <w:pStyle w:val="af3"/>
              <w:spacing w:after="0" w:line="285" w:lineRule="atLeast"/>
              <w:rPr>
                <w:bCs/>
                <w:color w:val="1E1E1E"/>
              </w:rPr>
            </w:pPr>
            <w:r w:rsidRPr="00745C33">
              <w:rPr>
                <w:bCs/>
                <w:color w:val="1E1E1E"/>
              </w:rPr>
              <w:t>Арендная плата от сдачи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853300" w:rsidRPr="00745C33" w:rsidRDefault="00853300" w:rsidP="00340DB0">
            <w:pPr>
              <w:pStyle w:val="af3"/>
              <w:spacing w:after="0" w:line="285" w:lineRule="atLeast"/>
              <w:rPr>
                <w:bCs/>
                <w:color w:val="auto"/>
              </w:rPr>
            </w:pPr>
            <w:r w:rsidRPr="00745C33">
              <w:rPr>
                <w:bCs/>
                <w:color w:val="auto"/>
              </w:rPr>
              <w:t xml:space="preserve">1 200,0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853300" w:rsidRPr="00745C33" w:rsidRDefault="00853300" w:rsidP="00340DB0">
            <w:pPr>
              <w:pStyle w:val="af3"/>
              <w:spacing w:after="0" w:line="285" w:lineRule="atLeast"/>
              <w:rPr>
                <w:bCs/>
                <w:color w:val="auto"/>
              </w:rPr>
            </w:pPr>
            <w:r w:rsidRPr="00745C33">
              <w:rPr>
                <w:bCs/>
                <w:color w:val="auto"/>
              </w:rPr>
              <w:t>1 200,0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853300" w:rsidRPr="00745C33" w:rsidRDefault="00853300" w:rsidP="00340DB0">
            <w:pPr>
              <w:pStyle w:val="af3"/>
              <w:spacing w:after="0" w:line="285" w:lineRule="atLeast"/>
              <w:rPr>
                <w:bCs/>
                <w:color w:val="auto"/>
              </w:rPr>
            </w:pPr>
            <w:r w:rsidRPr="00745C33">
              <w:rPr>
                <w:bCs/>
                <w:color w:val="auto"/>
              </w:rPr>
              <w:t>1 200,0</w:t>
            </w:r>
          </w:p>
        </w:tc>
      </w:tr>
      <w:tr w:rsidR="00853300" w:rsidRPr="00745C33" w:rsidTr="00340DB0"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853300" w:rsidRPr="00745C33" w:rsidRDefault="00853300" w:rsidP="00340DB0">
            <w:pPr>
              <w:pStyle w:val="af3"/>
              <w:spacing w:after="0" w:line="285" w:lineRule="atLeast"/>
              <w:rPr>
                <w:bCs/>
                <w:color w:val="1E1E1E"/>
              </w:rPr>
            </w:pPr>
            <w:r w:rsidRPr="00745C33">
              <w:rPr>
                <w:bCs/>
                <w:color w:val="1E1E1E"/>
              </w:rPr>
              <w:t>Прочие поступления от использования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853300" w:rsidRPr="00745C33" w:rsidRDefault="00853300" w:rsidP="00853300">
            <w:pPr>
              <w:pStyle w:val="af3"/>
              <w:spacing w:after="0" w:line="285" w:lineRule="atLeast"/>
              <w:ind w:firstLine="0"/>
              <w:rPr>
                <w:bCs/>
                <w:color w:val="auto"/>
              </w:rPr>
            </w:pPr>
            <w:r w:rsidRPr="00745C33">
              <w:rPr>
                <w:bCs/>
                <w:color w:val="auto"/>
              </w:rPr>
              <w:t>200,0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853300" w:rsidRPr="00745C33" w:rsidRDefault="00853300" w:rsidP="00340DB0">
            <w:pPr>
              <w:pStyle w:val="af3"/>
              <w:spacing w:after="0" w:line="285" w:lineRule="atLeast"/>
              <w:rPr>
                <w:bCs/>
                <w:color w:val="auto"/>
              </w:rPr>
            </w:pPr>
            <w:r w:rsidRPr="00745C33">
              <w:rPr>
                <w:bCs/>
                <w:color w:val="auto"/>
              </w:rPr>
              <w:t>200,0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853300" w:rsidRPr="00745C33" w:rsidRDefault="00853300" w:rsidP="00340DB0">
            <w:pPr>
              <w:pStyle w:val="af3"/>
              <w:spacing w:after="0" w:line="285" w:lineRule="atLeast"/>
              <w:rPr>
                <w:bCs/>
                <w:color w:val="auto"/>
              </w:rPr>
            </w:pPr>
            <w:r w:rsidRPr="00745C33">
              <w:rPr>
                <w:bCs/>
                <w:color w:val="auto"/>
              </w:rPr>
              <w:t>200,0</w:t>
            </w:r>
          </w:p>
        </w:tc>
      </w:tr>
      <w:tr w:rsidR="00853300" w:rsidRPr="00745C33" w:rsidTr="00340DB0"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853300" w:rsidRPr="00745C33" w:rsidRDefault="00853300" w:rsidP="00E93C78">
            <w:pPr>
              <w:pStyle w:val="af3"/>
              <w:spacing w:after="0" w:line="285" w:lineRule="atLeast"/>
              <w:rPr>
                <w:bCs/>
                <w:color w:val="1E1E1E"/>
              </w:rPr>
            </w:pPr>
            <w:r w:rsidRPr="00745C33">
              <w:rPr>
                <w:bCs/>
                <w:color w:val="1E1E1E"/>
              </w:rPr>
              <w:t>Продажа земельных 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853300" w:rsidRPr="00745C33" w:rsidRDefault="00853300" w:rsidP="00340DB0">
            <w:pPr>
              <w:pStyle w:val="af3"/>
              <w:spacing w:after="0" w:line="285" w:lineRule="atLeast"/>
              <w:rPr>
                <w:bCs/>
                <w:color w:val="auto"/>
              </w:rPr>
            </w:pPr>
            <w:r w:rsidRPr="00745C33">
              <w:rPr>
                <w:bCs/>
                <w:color w:val="auto"/>
              </w:rPr>
              <w:t>20,0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853300" w:rsidRPr="00745C33" w:rsidRDefault="00853300" w:rsidP="00853300">
            <w:pPr>
              <w:pStyle w:val="af3"/>
              <w:spacing w:after="0" w:line="285" w:lineRule="atLeast"/>
              <w:rPr>
                <w:bCs/>
                <w:color w:val="auto"/>
              </w:rPr>
            </w:pPr>
            <w:r w:rsidRPr="00745C33">
              <w:rPr>
                <w:bCs/>
                <w:color w:val="auto"/>
              </w:rPr>
              <w:t>20,5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853300" w:rsidRPr="00745C33" w:rsidRDefault="00853300" w:rsidP="00853300">
            <w:pPr>
              <w:pStyle w:val="af3"/>
              <w:spacing w:after="0" w:line="285" w:lineRule="atLeast"/>
              <w:rPr>
                <w:bCs/>
                <w:color w:val="auto"/>
              </w:rPr>
            </w:pPr>
            <w:r w:rsidRPr="00745C33">
              <w:rPr>
                <w:bCs/>
                <w:color w:val="auto"/>
              </w:rPr>
              <w:t>20,5</w:t>
            </w:r>
          </w:p>
        </w:tc>
      </w:tr>
      <w:tr w:rsidR="00853300" w:rsidRPr="00745C33" w:rsidTr="00340DB0">
        <w:tc>
          <w:tcPr>
            <w:tcW w:w="4670" w:type="dxa"/>
            <w:tcBorders>
              <w:top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853300" w:rsidRPr="00745C33" w:rsidRDefault="00853300" w:rsidP="00340DB0">
            <w:pPr>
              <w:pStyle w:val="af3"/>
              <w:spacing w:after="0" w:line="285" w:lineRule="atLeast"/>
              <w:rPr>
                <w:b/>
                <w:bCs/>
                <w:color w:val="1E1E1E"/>
              </w:rPr>
            </w:pPr>
          </w:p>
        </w:tc>
        <w:tc>
          <w:tcPr>
            <w:tcW w:w="5636" w:type="dxa"/>
            <w:gridSpan w:val="3"/>
            <w:tcBorders>
              <w:top w:val="single" w:sz="4" w:space="0" w:color="auto"/>
            </w:tcBorders>
            <w:tcMar>
              <w:top w:w="17" w:type="dxa"/>
              <w:left w:w="50" w:type="dxa"/>
              <w:bottom w:w="17" w:type="dxa"/>
              <w:right w:w="50" w:type="dxa"/>
            </w:tcMar>
          </w:tcPr>
          <w:p w:rsidR="00853300" w:rsidRPr="00745C33" w:rsidRDefault="00853300" w:rsidP="00340DB0">
            <w:pPr>
              <w:pStyle w:val="af3"/>
              <w:spacing w:after="0" w:line="285" w:lineRule="atLeast"/>
              <w:rPr>
                <w:b/>
                <w:bCs/>
                <w:color w:val="1E1E1E"/>
                <w:highlight w:val="yellow"/>
              </w:rPr>
            </w:pPr>
          </w:p>
        </w:tc>
      </w:tr>
    </w:tbl>
    <w:p w:rsidR="00792DB3" w:rsidRPr="00745C33" w:rsidRDefault="00792DB3" w:rsidP="00BE5AB2">
      <w:pPr>
        <w:pStyle w:val="af3"/>
        <w:spacing w:after="0" w:line="285" w:lineRule="atLeast"/>
        <w:ind w:firstLine="709"/>
        <w:jc w:val="both"/>
        <w:rPr>
          <w:color w:val="1E1E1E"/>
        </w:rPr>
      </w:pPr>
      <w:r w:rsidRPr="00745C33">
        <w:rPr>
          <w:color w:val="1E1E1E"/>
        </w:rPr>
        <w:t xml:space="preserve">Прогноз по доходам бюджета поселения на </w:t>
      </w:r>
      <w:r w:rsidR="003024E8" w:rsidRPr="00745C33">
        <w:t>2018</w:t>
      </w:r>
      <w:r w:rsidRPr="00745C33">
        <w:t>-20</w:t>
      </w:r>
      <w:r w:rsidR="003024E8" w:rsidRPr="00745C33">
        <w:t>20</w:t>
      </w:r>
      <w:r w:rsidRPr="00745C33">
        <w:rPr>
          <w:color w:val="1E1E1E"/>
        </w:rPr>
        <w:t xml:space="preserve"> годы рассчитан с учетом прогноза социально-экономического развития </w:t>
      </w:r>
      <w:r w:rsidR="00BE5AB2" w:rsidRPr="00745C33">
        <w:rPr>
          <w:color w:val="1E1E1E"/>
        </w:rPr>
        <w:t>Озернен</w:t>
      </w:r>
      <w:r w:rsidRPr="00745C33">
        <w:rPr>
          <w:color w:val="1E1E1E"/>
        </w:rPr>
        <w:t xml:space="preserve">ского </w:t>
      </w:r>
      <w:r w:rsidR="00BE5AB2" w:rsidRPr="00745C33">
        <w:rPr>
          <w:color w:val="1E1E1E"/>
        </w:rPr>
        <w:t>город</w:t>
      </w:r>
      <w:r w:rsidRPr="00745C33">
        <w:rPr>
          <w:color w:val="1E1E1E"/>
        </w:rPr>
        <w:t>ского поселения, основных направлений налоговой и бюджетной политики на 201</w:t>
      </w:r>
      <w:r w:rsidR="003024E8" w:rsidRPr="00745C33">
        <w:rPr>
          <w:color w:val="1E1E1E"/>
        </w:rPr>
        <w:t>8</w:t>
      </w:r>
      <w:r w:rsidR="00287B2B" w:rsidRPr="00745C33">
        <w:rPr>
          <w:color w:val="1E1E1E"/>
        </w:rPr>
        <w:t xml:space="preserve"> </w:t>
      </w:r>
      <w:r w:rsidRPr="00745C33">
        <w:rPr>
          <w:color w:val="1E1E1E"/>
        </w:rPr>
        <w:t>г.</w:t>
      </w:r>
      <w:r w:rsidR="00287B2B" w:rsidRPr="00745C33">
        <w:rPr>
          <w:color w:val="1E1E1E"/>
        </w:rPr>
        <w:t xml:space="preserve"> и плановый период 201</w:t>
      </w:r>
      <w:r w:rsidR="003024E8" w:rsidRPr="00745C33">
        <w:rPr>
          <w:color w:val="1E1E1E"/>
        </w:rPr>
        <w:t>9</w:t>
      </w:r>
      <w:r w:rsidR="00287B2B" w:rsidRPr="00745C33">
        <w:rPr>
          <w:color w:val="1E1E1E"/>
        </w:rPr>
        <w:t xml:space="preserve"> и 20</w:t>
      </w:r>
      <w:r w:rsidR="003024E8" w:rsidRPr="00745C33">
        <w:rPr>
          <w:color w:val="1E1E1E"/>
        </w:rPr>
        <w:t>20</w:t>
      </w:r>
      <w:r w:rsidR="00287B2B" w:rsidRPr="00745C33">
        <w:rPr>
          <w:color w:val="1E1E1E"/>
        </w:rPr>
        <w:t xml:space="preserve"> годов</w:t>
      </w:r>
      <w:r w:rsidRPr="00745C33">
        <w:rPr>
          <w:color w:val="1E1E1E"/>
        </w:rPr>
        <w:t xml:space="preserve">, изменений </w:t>
      </w:r>
      <w:r w:rsidRPr="00745C33">
        <w:rPr>
          <w:color w:val="1E1E1E"/>
        </w:rPr>
        <w:lastRenderedPageBreak/>
        <w:t>налогового и бюджетного законодательства с 1 января 201</w:t>
      </w:r>
      <w:r w:rsidR="003024E8" w:rsidRPr="00745C33">
        <w:rPr>
          <w:color w:val="1E1E1E"/>
        </w:rPr>
        <w:t>8</w:t>
      </w:r>
      <w:r w:rsidRPr="00745C33">
        <w:rPr>
          <w:color w:val="1E1E1E"/>
        </w:rPr>
        <w:t>г.</w:t>
      </w:r>
      <w:r w:rsidRPr="00745C33">
        <w:rPr>
          <w:rStyle w:val="apple-converted-space"/>
          <w:color w:val="1E1E1E"/>
        </w:rPr>
        <w:t> </w:t>
      </w:r>
      <w:r w:rsidRPr="00745C33">
        <w:rPr>
          <w:color w:val="1E1E1E"/>
        </w:rPr>
        <w:br/>
        <w:t>Наибольшая доля поступлений в общей сумме налоговых доходов поселения приходится на налог на доходы физических лиц и земельный налог. По мере повышения заработной платы на предприятиях, а также в бюджетной сфере наполняемость бюджета доходами в виде налога на доходы физических лиц будет расти. При расчете налога использованы индексы-дефляторы роста фонда заработной платы.</w:t>
      </w:r>
    </w:p>
    <w:p w:rsidR="00067D3E" w:rsidRPr="00745C33" w:rsidRDefault="00067D3E" w:rsidP="00067D3E">
      <w:pPr>
        <w:ind w:firstLine="709"/>
        <w:jc w:val="both"/>
        <w:rPr>
          <w:color w:val="000000"/>
          <w:szCs w:val="24"/>
        </w:rPr>
      </w:pPr>
      <w:r w:rsidRPr="00745C33">
        <w:rPr>
          <w:color w:val="000000"/>
          <w:szCs w:val="24"/>
        </w:rPr>
        <w:t>Факторами, оказывающими негативное влияние на темпы сбора налога на доходы физических лиц, являются сокращение сотрудников, неполная занятость работников организаций.</w:t>
      </w:r>
    </w:p>
    <w:p w:rsidR="00067D3E" w:rsidRPr="00745C33" w:rsidRDefault="00067D3E" w:rsidP="00067D3E">
      <w:pPr>
        <w:ind w:firstLine="708"/>
        <w:jc w:val="both"/>
        <w:rPr>
          <w:color w:val="000000"/>
          <w:szCs w:val="24"/>
        </w:rPr>
      </w:pPr>
      <w:r w:rsidRPr="00745C33">
        <w:rPr>
          <w:color w:val="000000"/>
          <w:szCs w:val="24"/>
        </w:rPr>
        <w:t>По остальным доходным источникам  бюджета исполнение складывается практически на уровне прошлого года.</w:t>
      </w:r>
    </w:p>
    <w:p w:rsidR="00067D3E" w:rsidRPr="00745C33" w:rsidRDefault="00067D3E" w:rsidP="00067D3E">
      <w:pPr>
        <w:ind w:firstLine="709"/>
        <w:jc w:val="both"/>
        <w:rPr>
          <w:bCs/>
          <w:szCs w:val="24"/>
        </w:rPr>
      </w:pPr>
      <w:proofErr w:type="gramStart"/>
      <w:r w:rsidRPr="00745C33">
        <w:rPr>
          <w:bCs/>
          <w:szCs w:val="24"/>
        </w:rPr>
        <w:t xml:space="preserve">Предлагаемые прогнозные проектировки  бюджета </w:t>
      </w:r>
      <w:r w:rsidR="00825928" w:rsidRPr="00745C33">
        <w:rPr>
          <w:bCs/>
          <w:szCs w:val="24"/>
        </w:rPr>
        <w:t xml:space="preserve">муниципального образования Озерненского городского поселения Духовщинского района </w:t>
      </w:r>
      <w:r w:rsidRPr="00745C33">
        <w:rPr>
          <w:bCs/>
          <w:szCs w:val="24"/>
        </w:rPr>
        <w:t>Смоленской области на 2018 год и на плановый период 2019 и 2020 годов предусматривают следующие темпы роста налоговых и неналоговых доходов: на 2018 год в размере 105,4 процента к оценке 2017 года, на 2019 год в размере 104,0 процента к прогнозу на 2018 год, на 2020 год в размере</w:t>
      </w:r>
      <w:proofErr w:type="gramEnd"/>
      <w:r w:rsidRPr="00745C33">
        <w:rPr>
          <w:bCs/>
          <w:szCs w:val="24"/>
        </w:rPr>
        <w:t xml:space="preserve"> 103,6 процента к прогнозу на 2019 год. </w:t>
      </w:r>
    </w:p>
    <w:p w:rsidR="008314AA" w:rsidRPr="00745C33" w:rsidRDefault="004A51CB">
      <w:pPr>
        <w:pStyle w:val="aa"/>
        <w:ind w:left="-454"/>
        <w:jc w:val="center"/>
        <w:rPr>
          <w:b/>
          <w:bCs/>
          <w:color w:val="1E1E1E"/>
          <w:sz w:val="24"/>
          <w:szCs w:val="24"/>
        </w:rPr>
      </w:pPr>
      <w:r w:rsidRPr="00745C33">
        <w:rPr>
          <w:b/>
          <w:bCs/>
          <w:color w:val="1E1E1E"/>
          <w:sz w:val="24"/>
          <w:szCs w:val="24"/>
        </w:rPr>
        <w:t>Улучшение комфортности среды обитания.</w:t>
      </w:r>
    </w:p>
    <w:p w:rsidR="008314AA" w:rsidRPr="00745C33" w:rsidRDefault="004A51CB" w:rsidP="00745C33">
      <w:pPr>
        <w:pStyle w:val="af0"/>
        <w:spacing w:after="0" w:line="240" w:lineRule="auto"/>
        <w:jc w:val="both"/>
        <w:rPr>
          <w:color w:val="000000"/>
          <w:sz w:val="24"/>
          <w:szCs w:val="24"/>
        </w:rPr>
      </w:pPr>
      <w:r w:rsidRPr="00745C33">
        <w:rPr>
          <w:color w:val="000000"/>
          <w:sz w:val="24"/>
          <w:szCs w:val="24"/>
        </w:rPr>
        <w:t>В соответствии с законодательством (ФЗ № 131) к вопросам местного значения поселения в данной сфере относятся:</w:t>
      </w:r>
    </w:p>
    <w:p w:rsidR="008314AA" w:rsidRPr="00745C33" w:rsidRDefault="004A51CB" w:rsidP="00745C33">
      <w:pPr>
        <w:pStyle w:val="aa"/>
        <w:spacing w:after="0" w:line="240" w:lineRule="auto"/>
        <w:rPr>
          <w:color w:val="000000"/>
          <w:sz w:val="24"/>
          <w:szCs w:val="24"/>
        </w:rPr>
      </w:pPr>
      <w:r w:rsidRPr="00745C33">
        <w:rPr>
          <w:color w:val="000000"/>
          <w:sz w:val="24"/>
          <w:szCs w:val="24"/>
        </w:rPr>
        <w:t>- организация строительства и содержание муниципального жилищного фонда;</w:t>
      </w:r>
    </w:p>
    <w:p w:rsidR="008314AA" w:rsidRPr="00745C33" w:rsidRDefault="004A51CB" w:rsidP="00745C33">
      <w:pPr>
        <w:pStyle w:val="aa"/>
        <w:spacing w:after="0" w:line="240" w:lineRule="auto"/>
        <w:rPr>
          <w:color w:val="000000"/>
          <w:sz w:val="24"/>
          <w:szCs w:val="24"/>
        </w:rPr>
      </w:pPr>
      <w:r w:rsidRPr="00745C33">
        <w:rPr>
          <w:color w:val="000000"/>
          <w:sz w:val="24"/>
          <w:szCs w:val="24"/>
        </w:rPr>
        <w:t>- создание условий для жилищного строительства;</w:t>
      </w:r>
    </w:p>
    <w:p w:rsidR="008314AA" w:rsidRPr="00745C33" w:rsidRDefault="004A51CB" w:rsidP="00745C33">
      <w:pPr>
        <w:pStyle w:val="aa"/>
        <w:spacing w:after="0" w:line="240" w:lineRule="auto"/>
        <w:rPr>
          <w:color w:val="000000"/>
          <w:sz w:val="24"/>
          <w:szCs w:val="24"/>
        </w:rPr>
      </w:pPr>
      <w:r w:rsidRPr="00745C33">
        <w:rPr>
          <w:color w:val="000000"/>
          <w:sz w:val="24"/>
          <w:szCs w:val="24"/>
        </w:rPr>
        <w:t xml:space="preserve">- организация в границах муниципального района </w:t>
      </w:r>
      <w:proofErr w:type="spellStart"/>
      <w:r w:rsidRPr="00745C33">
        <w:rPr>
          <w:color w:val="000000"/>
          <w:sz w:val="24"/>
          <w:szCs w:val="24"/>
        </w:rPr>
        <w:t>электро</w:t>
      </w:r>
      <w:proofErr w:type="spellEnd"/>
      <w:r w:rsidRPr="00745C33">
        <w:rPr>
          <w:color w:val="000000"/>
          <w:sz w:val="24"/>
          <w:szCs w:val="24"/>
        </w:rPr>
        <w:t xml:space="preserve">-, тепло, </w:t>
      </w:r>
      <w:proofErr w:type="spellStart"/>
      <w:r w:rsidRPr="00745C33">
        <w:rPr>
          <w:color w:val="000000"/>
          <w:sz w:val="24"/>
          <w:szCs w:val="24"/>
        </w:rPr>
        <w:t>газо</w:t>
      </w:r>
      <w:proofErr w:type="spellEnd"/>
      <w:r w:rsidRPr="00745C33">
        <w:rPr>
          <w:color w:val="000000"/>
          <w:sz w:val="24"/>
          <w:szCs w:val="24"/>
        </w:rPr>
        <w:t>-, водоснабжения населения, организация снабжения топливом;</w:t>
      </w:r>
    </w:p>
    <w:p w:rsidR="008314AA" w:rsidRPr="00745C33" w:rsidRDefault="004A51CB" w:rsidP="00745C33">
      <w:pPr>
        <w:pStyle w:val="aa"/>
        <w:spacing w:after="0" w:line="240" w:lineRule="auto"/>
        <w:rPr>
          <w:sz w:val="24"/>
          <w:szCs w:val="24"/>
        </w:rPr>
      </w:pPr>
      <w:r w:rsidRPr="00745C33">
        <w:rPr>
          <w:sz w:val="24"/>
          <w:szCs w:val="24"/>
        </w:rPr>
        <w:t>- создание условий для предоставления транспортных услуг населению.</w:t>
      </w:r>
    </w:p>
    <w:p w:rsidR="00BE5AB2" w:rsidRPr="00745C33" w:rsidRDefault="00BE5AB2" w:rsidP="00745C33">
      <w:pPr>
        <w:pStyle w:val="af3"/>
        <w:spacing w:before="0" w:after="0" w:line="240" w:lineRule="auto"/>
        <w:ind w:firstLine="0"/>
        <w:jc w:val="both"/>
        <w:rPr>
          <w:color w:val="1E1E1E"/>
        </w:rPr>
      </w:pPr>
      <w:r w:rsidRPr="00745C33">
        <w:rPr>
          <w:color w:val="1E1E1E"/>
        </w:rPr>
        <w:t>- улучшение качества дорог.</w:t>
      </w:r>
    </w:p>
    <w:p w:rsidR="00BE5AB2" w:rsidRPr="00745C33" w:rsidRDefault="00BE5AB2" w:rsidP="00745C33">
      <w:pPr>
        <w:pStyle w:val="af3"/>
        <w:spacing w:before="0" w:after="0" w:line="240" w:lineRule="auto"/>
        <w:ind w:firstLine="0"/>
        <w:jc w:val="both"/>
        <w:rPr>
          <w:color w:val="1E1E1E"/>
        </w:rPr>
      </w:pPr>
      <w:r w:rsidRPr="00745C33">
        <w:rPr>
          <w:color w:val="1E1E1E"/>
        </w:rPr>
        <w:t>- благоустройство  территории, ликвидация свалок.</w:t>
      </w:r>
    </w:p>
    <w:p w:rsidR="008314AA" w:rsidRPr="00745C33" w:rsidRDefault="004A51CB" w:rsidP="00745C33">
      <w:pPr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>Жилой фонд городского поселения по данным технической инвентаризации  на 1 января 201</w:t>
      </w:r>
      <w:r w:rsidR="003024E8" w:rsidRPr="00745C33">
        <w:rPr>
          <w:szCs w:val="24"/>
        </w:rPr>
        <w:t>8</w:t>
      </w:r>
      <w:r w:rsidRPr="00745C33">
        <w:rPr>
          <w:szCs w:val="24"/>
        </w:rPr>
        <w:t xml:space="preserve"> г. составил 134,8 тыс. кв.м. В среднем на одного жителя приходится 21,8 кв. метров жилой площади.</w:t>
      </w:r>
    </w:p>
    <w:p w:rsidR="008314AA" w:rsidRPr="00745C33" w:rsidRDefault="004A51CB" w:rsidP="00745C33">
      <w:pPr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>Около 66% жилой площади размещается в  пятиэтажных домах и один дом девятиэтажный, из них более 90%</w:t>
      </w:r>
      <w:r w:rsidRPr="00745C33">
        <w:rPr>
          <w:color w:val="FF0000"/>
          <w:szCs w:val="24"/>
        </w:rPr>
        <w:t xml:space="preserve"> </w:t>
      </w:r>
      <w:r w:rsidRPr="00745C33">
        <w:rPr>
          <w:szCs w:val="24"/>
        </w:rPr>
        <w:t>- фонд  частной собственности. Остальная жилая застройка представлена двухэтажными и индивидуальными домами.</w:t>
      </w:r>
    </w:p>
    <w:p w:rsidR="008314AA" w:rsidRPr="00745C33" w:rsidRDefault="004A51CB" w:rsidP="00745C33">
      <w:pPr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>Капитальная застройка в основном расположена в центре территории городского поселения.</w:t>
      </w:r>
    </w:p>
    <w:p w:rsidR="008314AA" w:rsidRPr="00745C33" w:rsidRDefault="004A51CB" w:rsidP="00745C33">
      <w:pPr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 xml:space="preserve">По уровню благоустройства: </w:t>
      </w:r>
    </w:p>
    <w:p w:rsidR="008314AA" w:rsidRPr="00745C33" w:rsidRDefault="004A51CB" w:rsidP="00745C33">
      <w:pPr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>- обеспечено центральным отоплением и водопроводом  100 % жилой площади;</w:t>
      </w:r>
    </w:p>
    <w:p w:rsidR="008314AA" w:rsidRPr="00745C33" w:rsidRDefault="004A51CB" w:rsidP="00F74E13">
      <w:pPr>
        <w:spacing w:after="0" w:line="240" w:lineRule="auto"/>
        <w:ind w:firstLine="708"/>
        <w:jc w:val="both"/>
        <w:rPr>
          <w:szCs w:val="24"/>
        </w:rPr>
      </w:pPr>
      <w:r w:rsidRPr="00745C33">
        <w:rPr>
          <w:szCs w:val="24"/>
        </w:rPr>
        <w:t>- канализацией –  98 %.</w:t>
      </w:r>
    </w:p>
    <w:p w:rsidR="008314AA" w:rsidRPr="00745C33" w:rsidRDefault="004A51CB" w:rsidP="00F74E13">
      <w:pPr>
        <w:spacing w:after="0" w:line="240" w:lineRule="auto"/>
        <w:ind w:firstLine="708"/>
        <w:jc w:val="both"/>
        <w:rPr>
          <w:szCs w:val="24"/>
        </w:rPr>
      </w:pPr>
      <w:r w:rsidRPr="00745C33">
        <w:rPr>
          <w:szCs w:val="24"/>
        </w:rPr>
        <w:t>Общий строительный объем зданий – 530 000 куб.</w:t>
      </w:r>
      <w:proofErr w:type="gramStart"/>
      <w:r w:rsidRPr="00745C33">
        <w:rPr>
          <w:szCs w:val="24"/>
        </w:rPr>
        <w:t>м</w:t>
      </w:r>
      <w:proofErr w:type="gramEnd"/>
      <w:r w:rsidRPr="00745C33">
        <w:rPr>
          <w:szCs w:val="24"/>
        </w:rPr>
        <w:t>.</w:t>
      </w:r>
    </w:p>
    <w:p w:rsidR="008314AA" w:rsidRPr="00745C33" w:rsidRDefault="004A51CB" w:rsidP="00F74E13">
      <w:pPr>
        <w:widowControl w:val="0"/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 xml:space="preserve">Основные показатели, характеризующие состояние жилого фонда Озерненского городского поселения приведены в таблице </w:t>
      </w:r>
    </w:p>
    <w:p w:rsidR="008314AA" w:rsidRPr="00745C33" w:rsidRDefault="004A51CB" w:rsidP="00207BCC">
      <w:pPr>
        <w:pStyle w:val="aa"/>
        <w:jc w:val="center"/>
        <w:rPr>
          <w:b/>
          <w:sz w:val="24"/>
          <w:szCs w:val="24"/>
        </w:rPr>
      </w:pPr>
      <w:r w:rsidRPr="00745C33">
        <w:rPr>
          <w:b/>
          <w:sz w:val="24"/>
          <w:szCs w:val="24"/>
        </w:rPr>
        <w:t>Показатели состояния жилого фонда Озерненского городского поселения</w:t>
      </w:r>
    </w:p>
    <w:tbl>
      <w:tblPr>
        <w:tblW w:w="0" w:type="auto"/>
        <w:tblInd w:w="-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98" w:type="dxa"/>
        </w:tblCellMar>
        <w:tblLook w:val="0000"/>
      </w:tblPr>
      <w:tblGrid>
        <w:gridCol w:w="1306"/>
        <w:gridCol w:w="5884"/>
        <w:gridCol w:w="3015"/>
      </w:tblGrid>
      <w:tr w:rsidR="008314AA" w:rsidRPr="00745C33" w:rsidTr="009B068B"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8314AA" w:rsidRPr="00745C33" w:rsidRDefault="004A51CB">
            <w:pPr>
              <w:jc w:val="center"/>
              <w:rPr>
                <w:b/>
                <w:szCs w:val="24"/>
              </w:rPr>
            </w:pPr>
            <w:r w:rsidRPr="00745C33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745C33">
              <w:rPr>
                <w:b/>
                <w:szCs w:val="24"/>
              </w:rPr>
              <w:t>п</w:t>
            </w:r>
            <w:proofErr w:type="spellEnd"/>
            <w:proofErr w:type="gramEnd"/>
            <w:r w:rsidRPr="00745C33">
              <w:rPr>
                <w:b/>
                <w:szCs w:val="24"/>
              </w:rPr>
              <w:t>/</w:t>
            </w:r>
            <w:proofErr w:type="spellStart"/>
            <w:r w:rsidRPr="00745C33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5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8314AA" w:rsidRPr="00745C33" w:rsidRDefault="004A51CB">
            <w:pPr>
              <w:jc w:val="center"/>
              <w:rPr>
                <w:b/>
                <w:szCs w:val="24"/>
              </w:rPr>
            </w:pPr>
            <w:r w:rsidRPr="00745C33">
              <w:rPr>
                <w:b/>
                <w:szCs w:val="24"/>
              </w:rPr>
              <w:t>Наименование показателя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8" w:type="dxa"/>
            </w:tcMar>
          </w:tcPr>
          <w:p w:rsidR="008314AA" w:rsidRPr="00745C33" w:rsidRDefault="004A51CB" w:rsidP="00340DB0">
            <w:pPr>
              <w:pStyle w:val="af6"/>
              <w:ind w:left="45"/>
              <w:rPr>
                <w:szCs w:val="24"/>
              </w:rPr>
            </w:pPr>
            <w:r w:rsidRPr="00745C33">
              <w:rPr>
                <w:szCs w:val="24"/>
              </w:rPr>
              <w:t>201</w:t>
            </w:r>
            <w:r w:rsidR="00340DB0" w:rsidRPr="00745C33">
              <w:rPr>
                <w:szCs w:val="24"/>
              </w:rPr>
              <w:t>6</w:t>
            </w:r>
          </w:p>
        </w:tc>
      </w:tr>
      <w:tr w:rsidR="008314AA" w:rsidRPr="00745C33"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8314AA" w:rsidRPr="00745C33" w:rsidRDefault="004A51CB">
            <w:pPr>
              <w:rPr>
                <w:bCs/>
                <w:caps/>
                <w:szCs w:val="24"/>
              </w:rPr>
            </w:pPr>
            <w:r w:rsidRPr="00745C33">
              <w:rPr>
                <w:bCs/>
                <w:caps/>
                <w:szCs w:val="24"/>
              </w:rPr>
              <w:t>1.</w:t>
            </w:r>
          </w:p>
        </w:tc>
        <w:tc>
          <w:tcPr>
            <w:tcW w:w="5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8314AA" w:rsidRPr="00745C33" w:rsidRDefault="004A51CB">
            <w:pPr>
              <w:rPr>
                <w:bCs/>
                <w:szCs w:val="24"/>
              </w:rPr>
            </w:pPr>
            <w:r w:rsidRPr="00745C33">
              <w:rPr>
                <w:bCs/>
                <w:szCs w:val="24"/>
              </w:rPr>
              <w:t xml:space="preserve">Жилищный фонд; общая площадь жилых помещений, на конец года, тыс.кв.м. 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4AA" w:rsidRPr="00745C33" w:rsidRDefault="004A51CB">
            <w:pPr>
              <w:pStyle w:val="af7"/>
              <w:jc w:val="center"/>
              <w:rPr>
                <w:bCs/>
                <w:sz w:val="24"/>
                <w:szCs w:val="24"/>
              </w:rPr>
            </w:pPr>
            <w:r w:rsidRPr="00745C33">
              <w:rPr>
                <w:bCs/>
                <w:sz w:val="24"/>
                <w:szCs w:val="24"/>
              </w:rPr>
              <w:t>134,8</w:t>
            </w:r>
          </w:p>
        </w:tc>
      </w:tr>
      <w:tr w:rsidR="008314AA" w:rsidRPr="00745C33"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8314AA" w:rsidRPr="00745C33" w:rsidRDefault="004A51CB">
            <w:pPr>
              <w:rPr>
                <w:bCs/>
                <w:caps/>
                <w:szCs w:val="24"/>
              </w:rPr>
            </w:pPr>
            <w:r w:rsidRPr="00745C33">
              <w:rPr>
                <w:bCs/>
                <w:caps/>
                <w:szCs w:val="24"/>
              </w:rPr>
              <w:t xml:space="preserve">2. </w:t>
            </w:r>
          </w:p>
        </w:tc>
        <w:tc>
          <w:tcPr>
            <w:tcW w:w="5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8314AA" w:rsidRPr="00745C33" w:rsidRDefault="004A51CB">
            <w:pPr>
              <w:rPr>
                <w:bCs/>
                <w:szCs w:val="24"/>
              </w:rPr>
            </w:pPr>
            <w:r w:rsidRPr="00745C33">
              <w:rPr>
                <w:bCs/>
                <w:szCs w:val="24"/>
              </w:rPr>
              <w:t>Общая площадь жилых помещений, приходящаяся в среднем на одного жителя; на конец года, кв.м.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4AA" w:rsidRPr="00745C33" w:rsidRDefault="004A51CB">
            <w:pPr>
              <w:pStyle w:val="af7"/>
              <w:jc w:val="center"/>
              <w:rPr>
                <w:bCs/>
                <w:sz w:val="24"/>
                <w:szCs w:val="24"/>
              </w:rPr>
            </w:pPr>
            <w:r w:rsidRPr="00745C33">
              <w:rPr>
                <w:bCs/>
                <w:sz w:val="24"/>
                <w:szCs w:val="24"/>
              </w:rPr>
              <w:t>21,9</w:t>
            </w:r>
          </w:p>
        </w:tc>
      </w:tr>
      <w:tr w:rsidR="008314AA" w:rsidRPr="00745C33"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8314AA" w:rsidRPr="00745C33" w:rsidRDefault="004A51CB">
            <w:pPr>
              <w:rPr>
                <w:bCs/>
                <w:caps/>
                <w:szCs w:val="24"/>
              </w:rPr>
            </w:pPr>
            <w:r w:rsidRPr="00745C33">
              <w:rPr>
                <w:bCs/>
                <w:caps/>
                <w:szCs w:val="24"/>
              </w:rPr>
              <w:t xml:space="preserve">3. </w:t>
            </w:r>
          </w:p>
        </w:tc>
        <w:tc>
          <w:tcPr>
            <w:tcW w:w="5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</w:tcPr>
          <w:p w:rsidR="008314AA" w:rsidRPr="00745C33" w:rsidRDefault="004A51CB">
            <w:pPr>
              <w:rPr>
                <w:bCs/>
                <w:szCs w:val="24"/>
              </w:rPr>
            </w:pPr>
            <w:r w:rsidRPr="00745C33">
              <w:rPr>
                <w:bCs/>
                <w:szCs w:val="24"/>
              </w:rPr>
              <w:t xml:space="preserve">Благоустройство жилищного фонда; на конец года в </w:t>
            </w:r>
            <w:r w:rsidRPr="00745C33">
              <w:rPr>
                <w:bCs/>
                <w:szCs w:val="24"/>
              </w:rPr>
              <w:lastRenderedPageBreak/>
              <w:t>процентах</w:t>
            </w:r>
          </w:p>
        </w:tc>
        <w:tc>
          <w:tcPr>
            <w:tcW w:w="3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314AA" w:rsidRPr="00745C33" w:rsidRDefault="004A51CB" w:rsidP="0030264B">
            <w:pPr>
              <w:pStyle w:val="aa"/>
              <w:rPr>
                <w:bCs/>
                <w:sz w:val="24"/>
                <w:szCs w:val="24"/>
              </w:rPr>
            </w:pPr>
            <w:r w:rsidRPr="00745C33">
              <w:rPr>
                <w:bCs/>
                <w:sz w:val="24"/>
                <w:szCs w:val="24"/>
              </w:rPr>
              <w:lastRenderedPageBreak/>
              <w:t xml:space="preserve">                   </w:t>
            </w:r>
            <w:r w:rsidR="0030264B" w:rsidRPr="00745C33">
              <w:rPr>
                <w:bCs/>
                <w:sz w:val="24"/>
                <w:szCs w:val="24"/>
              </w:rPr>
              <w:t>98</w:t>
            </w:r>
          </w:p>
        </w:tc>
      </w:tr>
    </w:tbl>
    <w:p w:rsidR="008314AA" w:rsidRPr="00745C33" w:rsidRDefault="004A51CB">
      <w:pPr>
        <w:pStyle w:val="af3"/>
        <w:spacing w:line="285" w:lineRule="atLeast"/>
        <w:ind w:left="-454"/>
        <w:jc w:val="both"/>
        <w:rPr>
          <w:color w:val="1E1E1E"/>
        </w:rPr>
      </w:pPr>
      <w:r w:rsidRPr="00745C33">
        <w:rPr>
          <w:color w:val="1E1E1E"/>
        </w:rPr>
        <w:lastRenderedPageBreak/>
        <w:t>Развитие систем водоснабжения и водоотведения.</w:t>
      </w:r>
    </w:p>
    <w:p w:rsidR="008314AA" w:rsidRPr="00745C33" w:rsidRDefault="004A51CB">
      <w:pPr>
        <w:pStyle w:val="af3"/>
        <w:spacing w:line="285" w:lineRule="atLeast"/>
        <w:ind w:left="-454"/>
        <w:jc w:val="both"/>
        <w:rPr>
          <w:color w:val="1E1E1E"/>
        </w:rPr>
      </w:pPr>
      <w:r w:rsidRPr="00745C33">
        <w:rPr>
          <w:color w:val="1E1E1E"/>
        </w:rPr>
        <w:t>Улучшение качества предоставляемых жилищно-коммунальных услуг.</w:t>
      </w:r>
    </w:p>
    <w:p w:rsidR="008314AA" w:rsidRPr="00745C33" w:rsidRDefault="004A51CB">
      <w:pPr>
        <w:pStyle w:val="af3"/>
        <w:spacing w:line="285" w:lineRule="atLeast"/>
        <w:ind w:left="-454"/>
        <w:jc w:val="both"/>
        <w:rPr>
          <w:color w:val="1E1E1E"/>
        </w:rPr>
      </w:pPr>
      <w:r w:rsidRPr="00745C33">
        <w:rPr>
          <w:color w:val="1E1E1E"/>
        </w:rPr>
        <w:t>Улучшение качества дорог.</w:t>
      </w:r>
    </w:p>
    <w:p w:rsidR="008314AA" w:rsidRPr="00745C33" w:rsidRDefault="004A51CB">
      <w:pPr>
        <w:pStyle w:val="af3"/>
        <w:spacing w:line="285" w:lineRule="atLeast"/>
        <w:ind w:left="-454"/>
        <w:jc w:val="both"/>
        <w:rPr>
          <w:color w:val="1E1E1E"/>
        </w:rPr>
      </w:pPr>
      <w:r w:rsidRPr="00745C33">
        <w:rPr>
          <w:color w:val="1E1E1E"/>
        </w:rPr>
        <w:t>Благоустройство, обустройство свалок.</w:t>
      </w:r>
    </w:p>
    <w:p w:rsidR="008314AA" w:rsidRPr="00745C33" w:rsidRDefault="008314AA">
      <w:pPr>
        <w:pStyle w:val="af3"/>
        <w:ind w:left="-454" w:firstLine="0"/>
        <w:jc w:val="both"/>
        <w:rPr>
          <w:color w:val="1E1E1E"/>
        </w:rPr>
      </w:pPr>
    </w:p>
    <w:p w:rsidR="008314AA" w:rsidRPr="00745C33" w:rsidRDefault="004A51CB" w:rsidP="00261824">
      <w:pPr>
        <w:pStyle w:val="af3"/>
        <w:spacing w:before="0" w:after="0" w:line="240" w:lineRule="auto"/>
        <w:ind w:firstLine="0"/>
        <w:jc w:val="center"/>
        <w:rPr>
          <w:b/>
          <w:bCs/>
          <w:color w:val="1E1E1E"/>
        </w:rPr>
      </w:pPr>
      <w:r w:rsidRPr="00745C33">
        <w:rPr>
          <w:b/>
          <w:bCs/>
          <w:color w:val="1E1E1E"/>
        </w:rPr>
        <w:t>Укрепление и сохранение здоровья населения,</w:t>
      </w:r>
    </w:p>
    <w:p w:rsidR="008314AA" w:rsidRPr="00745C33" w:rsidRDefault="004A51CB" w:rsidP="00261824">
      <w:pPr>
        <w:pStyle w:val="af3"/>
        <w:spacing w:before="0" w:after="0" w:line="240" w:lineRule="auto"/>
        <w:ind w:firstLine="0"/>
        <w:jc w:val="center"/>
        <w:rPr>
          <w:b/>
          <w:bCs/>
          <w:color w:val="1E1E1E"/>
        </w:rPr>
      </w:pPr>
      <w:r w:rsidRPr="00745C33">
        <w:rPr>
          <w:b/>
          <w:bCs/>
          <w:color w:val="1E1E1E"/>
        </w:rPr>
        <w:t>формирование здорового образа жизни.</w:t>
      </w:r>
    </w:p>
    <w:p w:rsidR="008314AA" w:rsidRPr="00745C33" w:rsidRDefault="004A51CB" w:rsidP="00745C33">
      <w:pPr>
        <w:pStyle w:val="af3"/>
        <w:tabs>
          <w:tab w:val="left" w:pos="3900"/>
        </w:tabs>
        <w:spacing w:before="0" w:after="0" w:line="240" w:lineRule="auto"/>
        <w:ind w:firstLine="0"/>
        <w:jc w:val="both"/>
        <w:rPr>
          <w:color w:val="auto"/>
        </w:rPr>
      </w:pPr>
      <w:r w:rsidRPr="00745C33">
        <w:rPr>
          <w:color w:val="FF0000"/>
        </w:rPr>
        <w:t xml:space="preserve">   </w:t>
      </w:r>
      <w:r w:rsidRPr="00745C33">
        <w:rPr>
          <w:color w:val="auto"/>
        </w:rPr>
        <w:t>Формированию общественного настроя на здоровый образ жизни, укреплению здоровья населения способствует проведение массовых мероприятий, пропагандирующих здоровый образ жизни, повышение качества услуг здравоохранения, расширение возможностей населения заняти</w:t>
      </w:r>
      <w:r w:rsidR="00825928" w:rsidRPr="00745C33">
        <w:rPr>
          <w:color w:val="auto"/>
        </w:rPr>
        <w:t>е</w:t>
      </w:r>
      <w:r w:rsidRPr="00745C33">
        <w:rPr>
          <w:color w:val="auto"/>
        </w:rPr>
        <w:t>м спортом. Развитие сети спортивных сооружений и обеспечение потребности спортивных объектов и учреждений в оборудовании и инвентаре.        Создание условий для повышения эффективности деятельности общественных объединений и иных организаций в области патриотического воспитания молодежи.</w:t>
      </w:r>
    </w:p>
    <w:p w:rsidR="008314AA" w:rsidRPr="00745C33" w:rsidRDefault="004A51CB" w:rsidP="00261824">
      <w:pPr>
        <w:spacing w:after="0" w:line="240" w:lineRule="auto"/>
        <w:jc w:val="both"/>
        <w:rPr>
          <w:b/>
          <w:color w:val="FF0000"/>
          <w:szCs w:val="24"/>
        </w:rPr>
      </w:pPr>
      <w:r w:rsidRPr="00745C33">
        <w:rPr>
          <w:b/>
          <w:color w:val="FF0000"/>
          <w:szCs w:val="24"/>
        </w:rPr>
        <w:t xml:space="preserve">                       </w:t>
      </w:r>
    </w:p>
    <w:p w:rsidR="008314AA" w:rsidRPr="00745C33" w:rsidRDefault="004A51CB" w:rsidP="00261824">
      <w:pPr>
        <w:pStyle w:val="af3"/>
        <w:spacing w:before="0" w:after="0" w:line="240" w:lineRule="auto"/>
        <w:ind w:firstLine="0"/>
        <w:jc w:val="center"/>
        <w:rPr>
          <w:color w:val="auto"/>
        </w:rPr>
      </w:pPr>
      <w:r w:rsidRPr="00745C33">
        <w:rPr>
          <w:color w:val="auto"/>
        </w:rPr>
        <w:t>Объекты социальной инфраструктуры</w:t>
      </w:r>
    </w:p>
    <w:tbl>
      <w:tblPr>
        <w:tblW w:w="10648" w:type="dxa"/>
        <w:tblInd w:w="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top w:w="17" w:type="dxa"/>
          <w:left w:w="30" w:type="dxa"/>
          <w:bottom w:w="17" w:type="dxa"/>
          <w:right w:w="50" w:type="dxa"/>
        </w:tblCellMar>
        <w:tblLook w:val="0000"/>
      </w:tblPr>
      <w:tblGrid>
        <w:gridCol w:w="3759"/>
        <w:gridCol w:w="169"/>
        <w:gridCol w:w="1773"/>
        <w:gridCol w:w="852"/>
        <w:gridCol w:w="3895"/>
        <w:gridCol w:w="200"/>
      </w:tblGrid>
      <w:tr w:rsidR="008314AA" w:rsidRPr="00745C33" w:rsidTr="00745C33">
        <w:trPr>
          <w:gridAfter w:val="1"/>
          <w:wAfter w:w="200" w:type="dxa"/>
          <w:trHeight w:val="525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0" w:type="dxa"/>
            </w:tcMar>
          </w:tcPr>
          <w:p w:rsidR="008314AA" w:rsidRPr="00745C33" w:rsidRDefault="004A51CB" w:rsidP="00261824">
            <w:pPr>
              <w:pStyle w:val="af3"/>
              <w:spacing w:before="0" w:after="0" w:line="240" w:lineRule="auto"/>
              <w:ind w:firstLine="0"/>
              <w:jc w:val="both"/>
              <w:rPr>
                <w:color w:val="auto"/>
              </w:rPr>
            </w:pPr>
            <w:r w:rsidRPr="00745C33">
              <w:rPr>
                <w:color w:val="auto"/>
              </w:rPr>
              <w:t>Показатели</w:t>
            </w:r>
          </w:p>
        </w:tc>
        <w:tc>
          <w:tcPr>
            <w:tcW w:w="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</w:tcPr>
          <w:p w:rsidR="008314AA" w:rsidRPr="00745C33" w:rsidRDefault="008314AA" w:rsidP="00261824">
            <w:pPr>
              <w:pStyle w:val="af3"/>
              <w:spacing w:before="0" w:after="0" w:line="240" w:lineRule="auto"/>
              <w:ind w:firstLine="0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50" w:type="dxa"/>
            </w:tcMar>
          </w:tcPr>
          <w:p w:rsidR="008314AA" w:rsidRPr="00745C33" w:rsidRDefault="004A51CB" w:rsidP="00261824">
            <w:pPr>
              <w:pStyle w:val="af3"/>
              <w:spacing w:before="0" w:after="0" w:line="240" w:lineRule="auto"/>
              <w:ind w:firstLine="0"/>
              <w:jc w:val="both"/>
              <w:rPr>
                <w:color w:val="auto"/>
              </w:rPr>
            </w:pPr>
            <w:r w:rsidRPr="00745C33">
              <w:rPr>
                <w:color w:val="auto"/>
              </w:rPr>
              <w:t>Единица измерения</w:t>
            </w:r>
          </w:p>
          <w:p w:rsidR="008314AA" w:rsidRPr="00745C33" w:rsidRDefault="004A51CB" w:rsidP="00261824">
            <w:pPr>
              <w:pStyle w:val="af3"/>
              <w:spacing w:before="0" w:after="0" w:line="240" w:lineRule="auto"/>
              <w:ind w:firstLine="0"/>
              <w:jc w:val="both"/>
              <w:rPr>
                <w:color w:val="auto"/>
              </w:rPr>
            </w:pPr>
            <w:r w:rsidRPr="00745C33">
              <w:rPr>
                <w:color w:val="auto"/>
              </w:rPr>
              <w:t>штук</w:t>
            </w:r>
          </w:p>
        </w:tc>
        <w:tc>
          <w:tcPr>
            <w:tcW w:w="85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8314AA" w:rsidRPr="00745C33" w:rsidRDefault="008314AA" w:rsidP="00261824">
            <w:pPr>
              <w:pStyle w:val="af3"/>
              <w:spacing w:before="0" w:after="0" w:line="240" w:lineRule="auto"/>
              <w:ind w:firstLine="0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389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4AA" w:rsidRPr="00745C33" w:rsidRDefault="004A51CB" w:rsidP="00261824">
            <w:pPr>
              <w:pStyle w:val="af3"/>
              <w:spacing w:before="0" w:after="0" w:line="240" w:lineRule="auto"/>
              <w:ind w:firstLine="0"/>
              <w:jc w:val="both"/>
              <w:rPr>
                <w:color w:val="auto"/>
              </w:rPr>
            </w:pPr>
            <w:r w:rsidRPr="00745C33">
              <w:rPr>
                <w:color w:val="auto"/>
              </w:rPr>
              <w:t xml:space="preserve">По состоянию </w:t>
            </w:r>
            <w:proofErr w:type="gramStart"/>
            <w:r w:rsidRPr="00745C33">
              <w:rPr>
                <w:color w:val="auto"/>
              </w:rPr>
              <w:t>на</w:t>
            </w:r>
            <w:proofErr w:type="gramEnd"/>
          </w:p>
          <w:p w:rsidR="008314AA" w:rsidRPr="00745C33" w:rsidRDefault="004A51CB" w:rsidP="00287B2B">
            <w:pPr>
              <w:pStyle w:val="af3"/>
              <w:spacing w:before="0" w:after="0" w:line="240" w:lineRule="auto"/>
              <w:ind w:firstLine="0"/>
              <w:jc w:val="both"/>
              <w:rPr>
                <w:color w:val="auto"/>
              </w:rPr>
            </w:pPr>
            <w:r w:rsidRPr="00745C33">
              <w:rPr>
                <w:color w:val="auto"/>
              </w:rPr>
              <w:t>01.01.201</w:t>
            </w:r>
            <w:r w:rsidR="00287B2B" w:rsidRPr="00745C33">
              <w:rPr>
                <w:color w:val="auto"/>
              </w:rPr>
              <w:t>7</w:t>
            </w:r>
          </w:p>
        </w:tc>
      </w:tr>
      <w:tr w:rsidR="008314AA" w:rsidRPr="00745C33" w:rsidTr="00745C33">
        <w:trPr>
          <w:gridAfter w:val="1"/>
          <w:wAfter w:w="200" w:type="dxa"/>
          <w:trHeight w:val="120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0" w:type="dxa"/>
            </w:tcMar>
          </w:tcPr>
          <w:p w:rsidR="008314AA" w:rsidRPr="00745C33" w:rsidRDefault="008314AA" w:rsidP="00261824">
            <w:pPr>
              <w:pStyle w:val="af3"/>
              <w:spacing w:before="0" w:after="0" w:line="240" w:lineRule="auto"/>
              <w:ind w:firstLine="0"/>
              <w:jc w:val="both"/>
              <w:rPr>
                <w:color w:val="auto"/>
              </w:rPr>
            </w:pPr>
          </w:p>
        </w:tc>
        <w:tc>
          <w:tcPr>
            <w:tcW w:w="16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</w:tcPr>
          <w:p w:rsidR="008314AA" w:rsidRPr="00745C33" w:rsidRDefault="008314AA" w:rsidP="00261824">
            <w:pPr>
              <w:pStyle w:val="af3"/>
              <w:spacing w:before="0" w:after="0" w:line="240" w:lineRule="auto"/>
              <w:ind w:firstLine="0"/>
              <w:jc w:val="both"/>
              <w:rPr>
                <w:color w:val="auto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50" w:type="dxa"/>
            </w:tcMar>
          </w:tcPr>
          <w:p w:rsidR="008314AA" w:rsidRPr="00745C33" w:rsidRDefault="008314AA" w:rsidP="00261824">
            <w:pPr>
              <w:pStyle w:val="af3"/>
              <w:spacing w:before="0" w:after="0" w:line="240" w:lineRule="auto"/>
              <w:ind w:firstLine="0"/>
              <w:jc w:val="both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8314AA" w:rsidRPr="00745C33" w:rsidRDefault="008314AA" w:rsidP="00261824">
            <w:pPr>
              <w:pStyle w:val="af3"/>
              <w:spacing w:before="0" w:after="0" w:line="240" w:lineRule="auto"/>
              <w:ind w:firstLine="0"/>
              <w:jc w:val="both"/>
              <w:rPr>
                <w:color w:val="auto"/>
              </w:rPr>
            </w:pPr>
          </w:p>
        </w:tc>
        <w:tc>
          <w:tcPr>
            <w:tcW w:w="3895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4AA" w:rsidRPr="00745C33" w:rsidRDefault="008314AA" w:rsidP="00261824">
            <w:pPr>
              <w:pStyle w:val="af3"/>
              <w:spacing w:before="0" w:after="0" w:line="240" w:lineRule="auto"/>
              <w:ind w:firstLine="0"/>
              <w:jc w:val="both"/>
              <w:rPr>
                <w:color w:val="auto"/>
              </w:rPr>
            </w:pPr>
          </w:p>
        </w:tc>
      </w:tr>
      <w:tr w:rsidR="008314AA" w:rsidRPr="00745C33" w:rsidTr="00745C33">
        <w:trPr>
          <w:gridAfter w:val="1"/>
          <w:wAfter w:w="200" w:type="dxa"/>
        </w:trPr>
        <w:tc>
          <w:tcPr>
            <w:tcW w:w="3759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0" w:type="dxa"/>
            </w:tcMar>
          </w:tcPr>
          <w:p w:rsidR="008314AA" w:rsidRPr="00745C33" w:rsidRDefault="004A51CB" w:rsidP="00261824">
            <w:pPr>
              <w:pStyle w:val="af3"/>
              <w:spacing w:before="0" w:after="0" w:line="240" w:lineRule="auto"/>
              <w:ind w:firstLine="0"/>
              <w:jc w:val="both"/>
              <w:rPr>
                <w:color w:val="auto"/>
              </w:rPr>
            </w:pPr>
            <w:r w:rsidRPr="00745C33">
              <w:rPr>
                <w:color w:val="auto"/>
              </w:rPr>
              <w:t>Учреждения культуры и искусства,</w:t>
            </w:r>
            <w:r w:rsidRPr="00745C33">
              <w:rPr>
                <w:rStyle w:val="apple-converted-space"/>
                <w:b/>
                <w:bCs/>
                <w:color w:val="auto"/>
              </w:rPr>
              <w:t xml:space="preserve">  </w:t>
            </w:r>
            <w:r w:rsidRPr="00745C33">
              <w:rPr>
                <w:color w:val="auto"/>
              </w:rPr>
              <w:br/>
              <w:t>в т.ч.:</w:t>
            </w:r>
          </w:p>
        </w:tc>
        <w:tc>
          <w:tcPr>
            <w:tcW w:w="169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</w:tcPr>
          <w:p w:rsidR="008314AA" w:rsidRPr="00745C33" w:rsidRDefault="008314AA" w:rsidP="00261824">
            <w:pPr>
              <w:spacing w:after="0" w:line="240" w:lineRule="auto"/>
              <w:jc w:val="both"/>
              <w:rPr>
                <w:color w:val="auto"/>
                <w:szCs w:val="24"/>
              </w:rPr>
            </w:pPr>
          </w:p>
          <w:p w:rsidR="008314AA" w:rsidRPr="00745C33" w:rsidRDefault="008314AA" w:rsidP="00261824">
            <w:pPr>
              <w:spacing w:after="0" w:line="240" w:lineRule="auto"/>
              <w:jc w:val="both"/>
              <w:rPr>
                <w:color w:val="auto"/>
                <w:szCs w:val="24"/>
              </w:rPr>
            </w:pPr>
          </w:p>
          <w:p w:rsidR="008314AA" w:rsidRPr="00745C33" w:rsidRDefault="008314AA" w:rsidP="00261824">
            <w:pPr>
              <w:pStyle w:val="af3"/>
              <w:spacing w:before="0" w:after="0" w:line="240" w:lineRule="auto"/>
              <w:ind w:firstLine="0"/>
              <w:jc w:val="both"/>
              <w:rPr>
                <w:color w:val="auto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0" w:type="dxa"/>
            </w:tcMar>
          </w:tcPr>
          <w:p w:rsidR="008314AA" w:rsidRPr="00745C33" w:rsidRDefault="008314AA" w:rsidP="00261824">
            <w:pPr>
              <w:pStyle w:val="af3"/>
              <w:spacing w:before="0" w:after="0" w:line="240" w:lineRule="auto"/>
              <w:ind w:firstLine="0"/>
              <w:jc w:val="both"/>
              <w:rPr>
                <w:color w:val="auto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8314AA" w:rsidRPr="00745C33" w:rsidRDefault="008314AA" w:rsidP="00261824">
            <w:pPr>
              <w:pStyle w:val="af3"/>
              <w:spacing w:before="0" w:after="0" w:line="240" w:lineRule="auto"/>
              <w:ind w:firstLine="0"/>
              <w:jc w:val="both"/>
              <w:rPr>
                <w:color w:val="auto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4AA" w:rsidRPr="00745C33" w:rsidRDefault="008314AA" w:rsidP="00261824">
            <w:pPr>
              <w:pStyle w:val="af3"/>
              <w:spacing w:before="0" w:after="0" w:line="240" w:lineRule="auto"/>
              <w:ind w:firstLine="0"/>
              <w:jc w:val="both"/>
              <w:rPr>
                <w:color w:val="auto"/>
              </w:rPr>
            </w:pPr>
          </w:p>
        </w:tc>
      </w:tr>
      <w:tr w:rsidR="008314AA" w:rsidRPr="00745C33" w:rsidTr="00745C33">
        <w:trPr>
          <w:gridAfter w:val="1"/>
          <w:wAfter w:w="200" w:type="dxa"/>
          <w:trHeight w:val="213"/>
        </w:trPr>
        <w:tc>
          <w:tcPr>
            <w:tcW w:w="3759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0" w:type="dxa"/>
            </w:tcMar>
          </w:tcPr>
          <w:p w:rsidR="008314AA" w:rsidRPr="00745C33" w:rsidRDefault="004A51CB" w:rsidP="00261824">
            <w:pPr>
              <w:pStyle w:val="af3"/>
              <w:spacing w:before="0" w:after="0" w:line="240" w:lineRule="auto"/>
              <w:ind w:firstLine="0"/>
              <w:jc w:val="both"/>
              <w:rPr>
                <w:color w:val="auto"/>
              </w:rPr>
            </w:pPr>
            <w:r w:rsidRPr="00745C33">
              <w:rPr>
                <w:color w:val="auto"/>
              </w:rPr>
              <w:t>- Дома культуры</w:t>
            </w:r>
          </w:p>
        </w:tc>
        <w:tc>
          <w:tcPr>
            <w:tcW w:w="169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</w:tcPr>
          <w:p w:rsidR="008314AA" w:rsidRPr="00745C33" w:rsidRDefault="008314AA" w:rsidP="00261824">
            <w:pPr>
              <w:pStyle w:val="af3"/>
              <w:spacing w:before="0" w:after="0" w:line="240" w:lineRule="auto"/>
              <w:ind w:firstLine="0"/>
              <w:jc w:val="both"/>
              <w:rPr>
                <w:color w:val="auto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0" w:type="dxa"/>
            </w:tcMar>
          </w:tcPr>
          <w:p w:rsidR="008314AA" w:rsidRPr="00745C33" w:rsidRDefault="004A51CB" w:rsidP="00261824">
            <w:pPr>
              <w:pStyle w:val="af3"/>
              <w:spacing w:before="0" w:after="0" w:line="240" w:lineRule="auto"/>
              <w:ind w:firstLine="0"/>
              <w:jc w:val="both"/>
              <w:rPr>
                <w:color w:val="auto"/>
              </w:rPr>
            </w:pPr>
            <w:r w:rsidRPr="00745C33">
              <w:rPr>
                <w:color w:val="auto"/>
              </w:rPr>
              <w:t>1 шт.</w:t>
            </w:r>
          </w:p>
          <w:p w:rsidR="008314AA" w:rsidRPr="00745C33" w:rsidRDefault="008314AA" w:rsidP="00261824">
            <w:pPr>
              <w:pStyle w:val="af3"/>
              <w:spacing w:before="0" w:after="0" w:line="240" w:lineRule="auto"/>
              <w:ind w:firstLine="0"/>
              <w:jc w:val="both"/>
              <w:rPr>
                <w:color w:val="auto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8314AA" w:rsidRPr="00745C33" w:rsidRDefault="008314AA" w:rsidP="00261824">
            <w:pPr>
              <w:pStyle w:val="af3"/>
              <w:spacing w:before="0" w:after="0" w:line="240" w:lineRule="auto"/>
              <w:ind w:firstLine="0"/>
              <w:jc w:val="both"/>
              <w:rPr>
                <w:color w:val="auto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4AA" w:rsidRPr="00745C33" w:rsidRDefault="004A51CB" w:rsidP="00261824">
            <w:pPr>
              <w:pStyle w:val="af3"/>
              <w:spacing w:before="0" w:after="0" w:line="240" w:lineRule="auto"/>
              <w:ind w:firstLine="0"/>
              <w:jc w:val="both"/>
              <w:rPr>
                <w:color w:val="auto"/>
              </w:rPr>
            </w:pPr>
            <w:r w:rsidRPr="00745C33">
              <w:rPr>
                <w:color w:val="auto"/>
              </w:rPr>
              <w:t>ДК Энергетик»</w:t>
            </w:r>
          </w:p>
        </w:tc>
      </w:tr>
      <w:tr w:rsidR="008314AA" w:rsidRPr="00745C33" w:rsidTr="00745C33">
        <w:trPr>
          <w:trHeight w:val="330"/>
        </w:trPr>
        <w:tc>
          <w:tcPr>
            <w:tcW w:w="375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0" w:type="dxa"/>
            </w:tcMar>
          </w:tcPr>
          <w:p w:rsidR="008314AA" w:rsidRPr="00745C33" w:rsidRDefault="004A51CB" w:rsidP="00261824">
            <w:pPr>
              <w:pStyle w:val="af3"/>
              <w:spacing w:before="0" w:after="0" w:line="240" w:lineRule="auto"/>
              <w:ind w:firstLine="0"/>
              <w:jc w:val="both"/>
              <w:rPr>
                <w:color w:val="auto"/>
              </w:rPr>
            </w:pPr>
            <w:r w:rsidRPr="00745C33">
              <w:rPr>
                <w:color w:val="auto"/>
              </w:rPr>
              <w:t>- Музеи</w:t>
            </w:r>
          </w:p>
        </w:tc>
        <w:tc>
          <w:tcPr>
            <w:tcW w:w="16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</w:tcPr>
          <w:p w:rsidR="008314AA" w:rsidRPr="00745C33" w:rsidRDefault="008314AA" w:rsidP="00261824">
            <w:pPr>
              <w:pStyle w:val="af3"/>
              <w:spacing w:before="0" w:after="0" w:line="240" w:lineRule="auto"/>
              <w:ind w:firstLine="0"/>
              <w:jc w:val="both"/>
              <w:rPr>
                <w:color w:val="auto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50" w:type="dxa"/>
            </w:tcMar>
          </w:tcPr>
          <w:p w:rsidR="008314AA" w:rsidRPr="00745C33" w:rsidRDefault="004A51CB" w:rsidP="00261824">
            <w:pPr>
              <w:spacing w:after="0" w:line="240" w:lineRule="auto"/>
              <w:jc w:val="both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>1шт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8314AA" w:rsidRPr="00745C33" w:rsidRDefault="008314AA" w:rsidP="00261824">
            <w:pPr>
              <w:spacing w:after="0" w:line="240" w:lineRule="auto"/>
              <w:jc w:val="both"/>
              <w:rPr>
                <w:color w:val="auto"/>
                <w:szCs w:val="24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4AA" w:rsidRPr="00745C33" w:rsidRDefault="004A51CB" w:rsidP="00261824">
            <w:pPr>
              <w:pStyle w:val="af3"/>
              <w:spacing w:before="0" w:after="0" w:line="240" w:lineRule="auto"/>
              <w:ind w:firstLine="0"/>
              <w:jc w:val="both"/>
              <w:rPr>
                <w:color w:val="auto"/>
              </w:rPr>
            </w:pPr>
            <w:r w:rsidRPr="00745C33">
              <w:rPr>
                <w:color w:val="auto"/>
              </w:rPr>
              <w:t>В школе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</w:tcMar>
          </w:tcPr>
          <w:p w:rsidR="008314AA" w:rsidRPr="00745C33" w:rsidRDefault="004A51CB" w:rsidP="00261824">
            <w:pPr>
              <w:spacing w:after="0" w:line="240" w:lineRule="auto"/>
              <w:jc w:val="both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 xml:space="preserve">1 </w:t>
            </w:r>
          </w:p>
        </w:tc>
      </w:tr>
      <w:tr w:rsidR="008314AA" w:rsidRPr="00745C33" w:rsidTr="00745C33">
        <w:trPr>
          <w:gridAfter w:val="1"/>
          <w:wAfter w:w="200" w:type="dxa"/>
          <w:trHeight w:val="15"/>
        </w:trPr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30" w:type="dxa"/>
            </w:tcMar>
          </w:tcPr>
          <w:p w:rsidR="008314AA" w:rsidRPr="00745C33" w:rsidRDefault="008314AA" w:rsidP="00261824">
            <w:pPr>
              <w:pStyle w:val="af3"/>
              <w:spacing w:before="0" w:after="0" w:line="240" w:lineRule="auto"/>
              <w:ind w:firstLine="0"/>
              <w:jc w:val="both"/>
              <w:rPr>
                <w:color w:val="auto"/>
              </w:rPr>
            </w:pPr>
          </w:p>
        </w:tc>
        <w:tc>
          <w:tcPr>
            <w:tcW w:w="169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</w:tcPr>
          <w:p w:rsidR="008314AA" w:rsidRPr="00745C33" w:rsidRDefault="008314AA" w:rsidP="00261824">
            <w:pPr>
              <w:pStyle w:val="af3"/>
              <w:spacing w:before="0" w:after="0" w:line="240" w:lineRule="auto"/>
              <w:ind w:firstLine="0"/>
              <w:jc w:val="both"/>
              <w:rPr>
                <w:color w:val="auto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tcMar>
              <w:left w:w="50" w:type="dxa"/>
            </w:tcMar>
          </w:tcPr>
          <w:p w:rsidR="008314AA" w:rsidRPr="00745C33" w:rsidRDefault="008314AA" w:rsidP="00261824">
            <w:pPr>
              <w:pStyle w:val="af3"/>
              <w:spacing w:before="0" w:after="0" w:line="240" w:lineRule="auto"/>
              <w:ind w:firstLine="0"/>
              <w:jc w:val="both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8314AA" w:rsidRPr="00745C33" w:rsidRDefault="008314AA" w:rsidP="00261824">
            <w:pPr>
              <w:spacing w:after="0" w:line="240" w:lineRule="auto"/>
              <w:jc w:val="both"/>
              <w:rPr>
                <w:color w:val="auto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4AA" w:rsidRPr="00745C33" w:rsidRDefault="008314AA" w:rsidP="00261824">
            <w:pPr>
              <w:spacing w:after="0" w:line="240" w:lineRule="auto"/>
              <w:jc w:val="both"/>
              <w:rPr>
                <w:color w:val="auto"/>
                <w:szCs w:val="24"/>
              </w:rPr>
            </w:pPr>
          </w:p>
        </w:tc>
      </w:tr>
      <w:tr w:rsidR="008314AA" w:rsidRPr="00745C33" w:rsidTr="00745C33">
        <w:trPr>
          <w:gridAfter w:val="1"/>
          <w:wAfter w:w="200" w:type="dxa"/>
          <w:trHeight w:val="315"/>
        </w:trPr>
        <w:tc>
          <w:tcPr>
            <w:tcW w:w="375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30" w:type="dxa"/>
            </w:tcMar>
          </w:tcPr>
          <w:p w:rsidR="008314AA" w:rsidRPr="00745C33" w:rsidRDefault="004A51CB" w:rsidP="00261824">
            <w:pPr>
              <w:pStyle w:val="af3"/>
              <w:spacing w:before="0" w:after="0" w:line="240" w:lineRule="auto"/>
              <w:ind w:firstLine="0"/>
              <w:jc w:val="both"/>
              <w:rPr>
                <w:color w:val="auto"/>
              </w:rPr>
            </w:pPr>
            <w:r w:rsidRPr="00745C33">
              <w:rPr>
                <w:color w:val="auto"/>
              </w:rPr>
              <w:t>- Библиотеки</w:t>
            </w:r>
          </w:p>
        </w:tc>
        <w:tc>
          <w:tcPr>
            <w:tcW w:w="16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</w:tcPr>
          <w:p w:rsidR="008314AA" w:rsidRPr="00745C33" w:rsidRDefault="008314AA" w:rsidP="00261824">
            <w:pPr>
              <w:pStyle w:val="af3"/>
              <w:spacing w:before="0" w:after="0" w:line="240" w:lineRule="auto"/>
              <w:ind w:firstLine="0"/>
              <w:jc w:val="both"/>
              <w:rPr>
                <w:color w:val="auto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50" w:type="dxa"/>
            </w:tcMar>
          </w:tcPr>
          <w:p w:rsidR="008314AA" w:rsidRPr="00745C33" w:rsidRDefault="004A51CB" w:rsidP="00261824">
            <w:pPr>
              <w:pStyle w:val="af3"/>
              <w:spacing w:before="0" w:after="0" w:line="240" w:lineRule="auto"/>
              <w:ind w:firstLine="0"/>
              <w:jc w:val="both"/>
              <w:rPr>
                <w:color w:val="auto"/>
              </w:rPr>
            </w:pPr>
            <w:r w:rsidRPr="00745C33">
              <w:rPr>
                <w:color w:val="auto"/>
              </w:rPr>
              <w:t>3 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8314AA" w:rsidRPr="00745C33" w:rsidRDefault="008314AA" w:rsidP="00261824">
            <w:pPr>
              <w:pStyle w:val="af3"/>
              <w:spacing w:before="0" w:after="0" w:line="240" w:lineRule="auto"/>
              <w:ind w:firstLine="0"/>
              <w:jc w:val="both"/>
              <w:rPr>
                <w:color w:val="auto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4AA" w:rsidRPr="00745C33" w:rsidRDefault="008314AA" w:rsidP="00261824">
            <w:pPr>
              <w:pStyle w:val="af3"/>
              <w:spacing w:before="0" w:after="0" w:line="240" w:lineRule="auto"/>
              <w:ind w:firstLine="0"/>
              <w:jc w:val="both"/>
              <w:rPr>
                <w:color w:val="auto"/>
              </w:rPr>
            </w:pPr>
          </w:p>
        </w:tc>
      </w:tr>
      <w:tr w:rsidR="008314AA" w:rsidRPr="00745C33" w:rsidTr="00745C33">
        <w:trPr>
          <w:gridAfter w:val="1"/>
          <w:wAfter w:w="200" w:type="dxa"/>
          <w:trHeight w:val="30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0" w:type="dxa"/>
            </w:tcMar>
          </w:tcPr>
          <w:p w:rsidR="008314AA" w:rsidRPr="00745C33" w:rsidRDefault="008314AA" w:rsidP="00261824">
            <w:pPr>
              <w:pStyle w:val="af3"/>
              <w:spacing w:before="0" w:after="0" w:line="240" w:lineRule="auto"/>
              <w:ind w:firstLine="0"/>
              <w:jc w:val="both"/>
              <w:rPr>
                <w:color w:val="auto"/>
              </w:rPr>
            </w:pPr>
          </w:p>
        </w:tc>
        <w:tc>
          <w:tcPr>
            <w:tcW w:w="6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0" w:type="dxa"/>
            </w:tcMar>
          </w:tcPr>
          <w:p w:rsidR="008314AA" w:rsidRPr="00745C33" w:rsidRDefault="008314AA" w:rsidP="00261824">
            <w:pPr>
              <w:pStyle w:val="af3"/>
              <w:spacing w:before="0" w:after="0" w:line="240" w:lineRule="auto"/>
              <w:ind w:firstLine="0"/>
              <w:jc w:val="both"/>
              <w:rPr>
                <w:color w:val="auto"/>
              </w:rPr>
            </w:pPr>
          </w:p>
        </w:tc>
      </w:tr>
      <w:tr w:rsidR="008314AA" w:rsidRPr="00745C33" w:rsidTr="00745C33">
        <w:trPr>
          <w:gridAfter w:val="1"/>
          <w:wAfter w:w="200" w:type="dxa"/>
          <w:trHeight w:val="100"/>
        </w:trPr>
        <w:tc>
          <w:tcPr>
            <w:tcW w:w="10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4AA" w:rsidRPr="00745C33" w:rsidRDefault="008314AA" w:rsidP="00261824">
            <w:pPr>
              <w:spacing w:after="0" w:line="240" w:lineRule="auto"/>
              <w:jc w:val="both"/>
              <w:rPr>
                <w:color w:val="auto"/>
                <w:szCs w:val="24"/>
              </w:rPr>
            </w:pPr>
          </w:p>
        </w:tc>
      </w:tr>
    </w:tbl>
    <w:p w:rsidR="008314AA" w:rsidRPr="00745C33" w:rsidRDefault="004A51CB" w:rsidP="00261824">
      <w:pPr>
        <w:spacing w:after="0" w:line="240" w:lineRule="auto"/>
        <w:jc w:val="both"/>
        <w:rPr>
          <w:b/>
          <w:color w:val="auto"/>
          <w:szCs w:val="24"/>
        </w:rPr>
      </w:pPr>
      <w:r w:rsidRPr="00745C33">
        <w:rPr>
          <w:color w:val="auto"/>
          <w:szCs w:val="24"/>
        </w:rPr>
        <w:t xml:space="preserve">    Для развития учреждений культуры требуются большие денежные вложения для капитального и текущего ремонта зданий и сооружений, укрепления материально-технической базы, что приведет к повышению уровня обслуживания и предоставления услуг жителям поселения. Необходима разработка комплексной целевой программы с целью создания системы действий и мер, призванных к преумножению и развитию культуры, развитию сферы самодеятельного, профессионального творчества. Целью программы должно стать повышение эстетического, нравственно-патриотического воспитания населения. В целях создания условий для качественного отдыха жителей, повышения культурного досуга в 201</w:t>
      </w:r>
      <w:r w:rsidR="00825928" w:rsidRPr="00745C33">
        <w:rPr>
          <w:color w:val="auto"/>
          <w:szCs w:val="24"/>
        </w:rPr>
        <w:t>8-2020</w:t>
      </w:r>
      <w:r w:rsidRPr="00745C33">
        <w:rPr>
          <w:color w:val="auto"/>
          <w:szCs w:val="24"/>
        </w:rPr>
        <w:t xml:space="preserve"> г. должна быть реализована Программа развития информационных технологий муниципальных библиотек. Приоритетное направление в библиотечной сфере - расширение возможностей библиотек в удовлетворении разнообразных потребностей жителей поселения в информации, знаниях, досуге, приобщении к культурным ценностям. Одной из главных задач становится модернизация библиотек, превращение их в современные </w:t>
      </w:r>
      <w:proofErr w:type="spellStart"/>
      <w:r w:rsidRPr="00745C33">
        <w:rPr>
          <w:color w:val="auto"/>
          <w:szCs w:val="24"/>
        </w:rPr>
        <w:t>культурно-досуговые</w:t>
      </w:r>
      <w:proofErr w:type="spellEnd"/>
      <w:r w:rsidRPr="00745C33">
        <w:rPr>
          <w:color w:val="auto"/>
          <w:szCs w:val="24"/>
        </w:rPr>
        <w:t xml:space="preserve"> центры. Для этого необходимо: стабильное обновление библиотечных фондов; пополнение информационно-библиотечных ресурсов современной печатной информацией; предоставление дополнительной консультационной информации с использованием сети Интернет, СПС «Консультант Плюс» и других современных технологий; проведение капитальных и косметических ремонтов.</w:t>
      </w:r>
      <w:r w:rsidRPr="00745C33">
        <w:rPr>
          <w:b/>
          <w:color w:val="auto"/>
          <w:szCs w:val="24"/>
        </w:rPr>
        <w:t xml:space="preserve">            </w:t>
      </w:r>
    </w:p>
    <w:p w:rsidR="00813B1D" w:rsidRPr="00745C33" w:rsidRDefault="00813B1D" w:rsidP="00813B1D">
      <w:pPr>
        <w:jc w:val="center"/>
        <w:rPr>
          <w:b/>
          <w:color w:val="auto"/>
          <w:szCs w:val="24"/>
        </w:rPr>
      </w:pPr>
      <w:r w:rsidRPr="00745C33">
        <w:rPr>
          <w:b/>
          <w:color w:val="auto"/>
          <w:szCs w:val="24"/>
        </w:rPr>
        <w:t>Клубные формирования ДК «Энергетик»</w:t>
      </w:r>
    </w:p>
    <w:p w:rsidR="00813B1D" w:rsidRPr="00745C33" w:rsidRDefault="00813B1D" w:rsidP="00813B1D">
      <w:pPr>
        <w:pStyle w:val="afd"/>
        <w:numPr>
          <w:ilvl w:val="0"/>
          <w:numId w:val="2"/>
        </w:numPr>
        <w:spacing w:after="200"/>
        <w:ind w:left="709"/>
        <w:jc w:val="both"/>
      </w:pPr>
      <w:r w:rsidRPr="00745C33">
        <w:t>Женская вокальная группа «</w:t>
      </w:r>
      <w:proofErr w:type="spellStart"/>
      <w:r w:rsidRPr="00745C33">
        <w:t>Карагод</w:t>
      </w:r>
      <w:proofErr w:type="spellEnd"/>
      <w:r w:rsidRPr="00745C33">
        <w:t>» (взрослые);</w:t>
      </w:r>
    </w:p>
    <w:p w:rsidR="00813B1D" w:rsidRPr="00745C33" w:rsidRDefault="00813B1D" w:rsidP="00813B1D">
      <w:pPr>
        <w:pStyle w:val="afd"/>
        <w:numPr>
          <w:ilvl w:val="0"/>
          <w:numId w:val="2"/>
        </w:numPr>
        <w:spacing w:after="200"/>
        <w:ind w:left="709"/>
        <w:jc w:val="both"/>
      </w:pPr>
      <w:r w:rsidRPr="00745C33">
        <w:lastRenderedPageBreak/>
        <w:t>Вокально-инструментальный ансамбль «Прометей» (взрослые);</w:t>
      </w:r>
    </w:p>
    <w:p w:rsidR="00813B1D" w:rsidRPr="00745C33" w:rsidRDefault="00813B1D" w:rsidP="00813B1D">
      <w:pPr>
        <w:pStyle w:val="afd"/>
        <w:numPr>
          <w:ilvl w:val="0"/>
          <w:numId w:val="2"/>
        </w:numPr>
        <w:spacing w:after="200"/>
        <w:ind w:left="709"/>
        <w:jc w:val="both"/>
      </w:pPr>
      <w:r w:rsidRPr="00745C33">
        <w:t>Детская эстрадная студия «Орфей»;</w:t>
      </w:r>
    </w:p>
    <w:p w:rsidR="00813B1D" w:rsidRPr="00745C33" w:rsidRDefault="00813B1D" w:rsidP="00813B1D">
      <w:pPr>
        <w:pStyle w:val="afd"/>
        <w:numPr>
          <w:ilvl w:val="0"/>
          <w:numId w:val="2"/>
        </w:numPr>
        <w:spacing w:after="200"/>
        <w:ind w:left="709"/>
        <w:jc w:val="both"/>
      </w:pPr>
      <w:r w:rsidRPr="00745C33">
        <w:t>Детский хореографический ансамбль «Самоцветы» (старшая группа);</w:t>
      </w:r>
    </w:p>
    <w:p w:rsidR="00813B1D" w:rsidRPr="00745C33" w:rsidRDefault="00813B1D" w:rsidP="00813B1D">
      <w:pPr>
        <w:pStyle w:val="afd"/>
        <w:numPr>
          <w:ilvl w:val="0"/>
          <w:numId w:val="2"/>
        </w:numPr>
        <w:spacing w:after="200"/>
        <w:ind w:left="709"/>
        <w:jc w:val="both"/>
      </w:pPr>
      <w:r w:rsidRPr="00745C33">
        <w:t>Детский хореографический ансамбль «Самоцветы» (младшая группа);</w:t>
      </w:r>
    </w:p>
    <w:p w:rsidR="00813B1D" w:rsidRPr="00745C33" w:rsidRDefault="00813B1D" w:rsidP="00813B1D">
      <w:pPr>
        <w:pStyle w:val="afd"/>
        <w:numPr>
          <w:ilvl w:val="0"/>
          <w:numId w:val="2"/>
        </w:numPr>
        <w:spacing w:after="200"/>
        <w:ind w:left="709"/>
        <w:jc w:val="both"/>
      </w:pPr>
      <w:r w:rsidRPr="00745C33">
        <w:t>Вокальный дуэт «Вега»;</w:t>
      </w:r>
    </w:p>
    <w:p w:rsidR="00813B1D" w:rsidRPr="00745C33" w:rsidRDefault="00813B1D" w:rsidP="00813B1D">
      <w:pPr>
        <w:pStyle w:val="afd"/>
        <w:numPr>
          <w:ilvl w:val="0"/>
          <w:numId w:val="2"/>
        </w:numPr>
        <w:spacing w:after="200"/>
        <w:ind w:left="709"/>
        <w:jc w:val="both"/>
      </w:pPr>
      <w:r w:rsidRPr="00745C33">
        <w:t>Семейный вокально-инструментальный дуэт «Благовест»;</w:t>
      </w:r>
    </w:p>
    <w:p w:rsidR="00813B1D" w:rsidRPr="00745C33" w:rsidRDefault="00813B1D" w:rsidP="00813B1D">
      <w:pPr>
        <w:pStyle w:val="afd"/>
        <w:numPr>
          <w:ilvl w:val="0"/>
          <w:numId w:val="2"/>
        </w:numPr>
        <w:spacing w:after="200"/>
        <w:ind w:left="709"/>
        <w:jc w:val="both"/>
      </w:pPr>
      <w:r w:rsidRPr="00745C33">
        <w:t>Детская театральная студия «Лукоморье»;</w:t>
      </w:r>
    </w:p>
    <w:p w:rsidR="00813B1D" w:rsidRPr="00745C33" w:rsidRDefault="00813B1D" w:rsidP="00813B1D">
      <w:pPr>
        <w:pStyle w:val="afd"/>
        <w:numPr>
          <w:ilvl w:val="0"/>
          <w:numId w:val="2"/>
        </w:numPr>
        <w:spacing w:after="200"/>
        <w:ind w:left="709"/>
        <w:jc w:val="both"/>
      </w:pPr>
      <w:r w:rsidRPr="00745C33">
        <w:t>Детская декоративно-прикладная студия «Бутафория»;</w:t>
      </w:r>
    </w:p>
    <w:p w:rsidR="00813B1D" w:rsidRPr="00745C33" w:rsidRDefault="00813B1D" w:rsidP="00813B1D">
      <w:pPr>
        <w:pStyle w:val="afd"/>
        <w:numPr>
          <w:ilvl w:val="0"/>
          <w:numId w:val="2"/>
        </w:numPr>
        <w:spacing w:after="200"/>
        <w:ind w:left="567"/>
        <w:jc w:val="both"/>
      </w:pPr>
      <w:r w:rsidRPr="00745C33">
        <w:t>Детская вокальная группа «Непоседы»;</w:t>
      </w:r>
    </w:p>
    <w:p w:rsidR="00813B1D" w:rsidRPr="00745C33" w:rsidRDefault="00813B1D" w:rsidP="00813B1D">
      <w:pPr>
        <w:pStyle w:val="afd"/>
        <w:numPr>
          <w:ilvl w:val="0"/>
          <w:numId w:val="2"/>
        </w:numPr>
        <w:spacing w:after="200"/>
        <w:ind w:left="567"/>
        <w:jc w:val="both"/>
      </w:pPr>
      <w:r w:rsidRPr="00745C33">
        <w:t>Детская вокальная группа «Карусель»;</w:t>
      </w:r>
    </w:p>
    <w:p w:rsidR="00813B1D" w:rsidRPr="00745C33" w:rsidRDefault="00813B1D" w:rsidP="00813B1D">
      <w:pPr>
        <w:pStyle w:val="afd"/>
        <w:numPr>
          <w:ilvl w:val="0"/>
          <w:numId w:val="2"/>
        </w:numPr>
        <w:spacing w:after="200"/>
        <w:ind w:left="567"/>
        <w:jc w:val="both"/>
      </w:pPr>
      <w:r w:rsidRPr="00745C33">
        <w:t>Женское вокальное трио «Вдохновение» (взрослые);</w:t>
      </w:r>
    </w:p>
    <w:p w:rsidR="00813B1D" w:rsidRPr="00745C33" w:rsidRDefault="00813B1D" w:rsidP="00813B1D">
      <w:pPr>
        <w:pStyle w:val="afd"/>
        <w:numPr>
          <w:ilvl w:val="0"/>
          <w:numId w:val="2"/>
        </w:numPr>
        <w:spacing w:after="200"/>
        <w:ind w:left="567"/>
        <w:jc w:val="both"/>
      </w:pPr>
      <w:r w:rsidRPr="00745C33">
        <w:t>Музыкальный кружок для молодёжи «Аккорд» (6-струнная гитара);</w:t>
      </w:r>
    </w:p>
    <w:p w:rsidR="00813B1D" w:rsidRPr="00745C33" w:rsidRDefault="00813B1D" w:rsidP="00813B1D">
      <w:pPr>
        <w:pStyle w:val="afd"/>
        <w:numPr>
          <w:ilvl w:val="0"/>
          <w:numId w:val="2"/>
        </w:numPr>
        <w:spacing w:after="200"/>
        <w:ind w:left="567"/>
        <w:jc w:val="both"/>
      </w:pPr>
      <w:r w:rsidRPr="00745C33">
        <w:t>Музыкальный кружок для молодёжи «Ритм» (барабанная установка);</w:t>
      </w:r>
    </w:p>
    <w:p w:rsidR="00813B1D" w:rsidRPr="00745C33" w:rsidRDefault="00813B1D" w:rsidP="00813B1D">
      <w:pPr>
        <w:pStyle w:val="afd"/>
        <w:numPr>
          <w:ilvl w:val="0"/>
          <w:numId w:val="2"/>
        </w:numPr>
        <w:spacing w:after="200"/>
        <w:ind w:left="567"/>
        <w:jc w:val="both"/>
      </w:pPr>
      <w:r w:rsidRPr="00745C33">
        <w:t>Молодёжный вокально-инструментальный ансамбль «Лира»;</w:t>
      </w:r>
    </w:p>
    <w:p w:rsidR="00813B1D" w:rsidRPr="00745C33" w:rsidRDefault="00813B1D" w:rsidP="00813B1D">
      <w:pPr>
        <w:pStyle w:val="afd"/>
        <w:numPr>
          <w:ilvl w:val="0"/>
          <w:numId w:val="2"/>
        </w:numPr>
        <w:spacing w:after="200"/>
        <w:ind w:left="567"/>
        <w:jc w:val="both"/>
      </w:pPr>
      <w:r w:rsidRPr="00745C33">
        <w:t>Детский кукольный театр «Сказка за сказкой»;</w:t>
      </w:r>
    </w:p>
    <w:p w:rsidR="00813B1D" w:rsidRPr="00745C33" w:rsidRDefault="00813B1D" w:rsidP="00813B1D">
      <w:pPr>
        <w:pStyle w:val="afd"/>
        <w:numPr>
          <w:ilvl w:val="0"/>
          <w:numId w:val="2"/>
        </w:numPr>
        <w:spacing w:after="200"/>
        <w:ind w:left="567"/>
        <w:jc w:val="both"/>
      </w:pPr>
      <w:r w:rsidRPr="00745C33">
        <w:t>Детский кружок декоративно-прикладного искусства «Умелые руки»;</w:t>
      </w:r>
    </w:p>
    <w:p w:rsidR="00813B1D" w:rsidRPr="00745C33" w:rsidRDefault="00813B1D" w:rsidP="00813B1D">
      <w:pPr>
        <w:pStyle w:val="afd"/>
        <w:numPr>
          <w:ilvl w:val="0"/>
          <w:numId w:val="2"/>
        </w:numPr>
        <w:spacing w:after="200"/>
        <w:ind w:left="567"/>
        <w:jc w:val="both"/>
      </w:pPr>
      <w:r w:rsidRPr="00745C33">
        <w:t>Молодёжное любительское объединение «Концертное звукоусиление»;</w:t>
      </w:r>
    </w:p>
    <w:p w:rsidR="00813B1D" w:rsidRPr="00745C33" w:rsidRDefault="00813B1D" w:rsidP="00813B1D">
      <w:pPr>
        <w:pStyle w:val="afd"/>
        <w:numPr>
          <w:ilvl w:val="0"/>
          <w:numId w:val="2"/>
        </w:numPr>
        <w:spacing w:after="200"/>
        <w:ind w:left="567"/>
        <w:jc w:val="both"/>
      </w:pPr>
      <w:r w:rsidRPr="00745C33">
        <w:t>Молодёжное любительское объединение «Светотехника для шоу-программ»;</w:t>
      </w:r>
    </w:p>
    <w:p w:rsidR="00813B1D" w:rsidRPr="00745C33" w:rsidRDefault="00813B1D" w:rsidP="00813B1D">
      <w:pPr>
        <w:pStyle w:val="afd"/>
        <w:numPr>
          <w:ilvl w:val="0"/>
          <w:numId w:val="2"/>
        </w:numPr>
        <w:spacing w:after="200"/>
        <w:ind w:left="567"/>
        <w:jc w:val="both"/>
      </w:pPr>
      <w:r w:rsidRPr="00745C33">
        <w:t>Детский клуб по интересам «Непоседы»;</w:t>
      </w:r>
    </w:p>
    <w:p w:rsidR="00813B1D" w:rsidRPr="00745C33" w:rsidRDefault="00813B1D" w:rsidP="00813B1D">
      <w:pPr>
        <w:pStyle w:val="afd"/>
        <w:numPr>
          <w:ilvl w:val="0"/>
          <w:numId w:val="2"/>
        </w:numPr>
        <w:spacing w:after="200"/>
        <w:ind w:left="567"/>
        <w:jc w:val="both"/>
      </w:pPr>
      <w:r w:rsidRPr="00745C33">
        <w:t>Семейный клуб «Очаг»;</w:t>
      </w:r>
    </w:p>
    <w:p w:rsidR="00813B1D" w:rsidRPr="00745C33" w:rsidRDefault="00813B1D" w:rsidP="00813B1D">
      <w:pPr>
        <w:pStyle w:val="afd"/>
        <w:numPr>
          <w:ilvl w:val="0"/>
          <w:numId w:val="2"/>
        </w:numPr>
        <w:spacing w:after="200"/>
        <w:ind w:left="567"/>
        <w:jc w:val="both"/>
      </w:pPr>
      <w:r w:rsidRPr="00745C33">
        <w:t>Детский игровой клуб «</w:t>
      </w:r>
      <w:proofErr w:type="spellStart"/>
      <w:r w:rsidRPr="00745C33">
        <w:t>Чудетство</w:t>
      </w:r>
      <w:proofErr w:type="spellEnd"/>
      <w:r w:rsidRPr="00745C33">
        <w:t>»;</w:t>
      </w:r>
    </w:p>
    <w:p w:rsidR="00813B1D" w:rsidRPr="00745C33" w:rsidRDefault="00813B1D" w:rsidP="00813B1D">
      <w:pPr>
        <w:pStyle w:val="afd"/>
        <w:numPr>
          <w:ilvl w:val="0"/>
          <w:numId w:val="2"/>
        </w:numPr>
        <w:spacing w:after="200"/>
        <w:ind w:left="567"/>
        <w:jc w:val="both"/>
      </w:pPr>
      <w:r w:rsidRPr="00745C33">
        <w:t>Студия шейпинга и аэробики «Грация»;</w:t>
      </w:r>
    </w:p>
    <w:p w:rsidR="00813B1D" w:rsidRPr="00745C33" w:rsidRDefault="00813B1D" w:rsidP="00813B1D">
      <w:pPr>
        <w:pStyle w:val="afd"/>
        <w:numPr>
          <w:ilvl w:val="0"/>
          <w:numId w:val="2"/>
        </w:numPr>
        <w:spacing w:after="200"/>
        <w:ind w:left="567"/>
        <w:jc w:val="both"/>
      </w:pPr>
      <w:r w:rsidRPr="00745C33">
        <w:t xml:space="preserve">Студия раннего детского развития «Исток»; </w:t>
      </w:r>
    </w:p>
    <w:p w:rsidR="00813B1D" w:rsidRPr="00745C33" w:rsidRDefault="00813B1D" w:rsidP="00813B1D">
      <w:pPr>
        <w:pStyle w:val="afd"/>
        <w:numPr>
          <w:ilvl w:val="0"/>
          <w:numId w:val="2"/>
        </w:numPr>
        <w:spacing w:after="200"/>
        <w:ind w:left="567"/>
        <w:jc w:val="both"/>
      </w:pPr>
      <w:r w:rsidRPr="00745C33">
        <w:t>Детская литературная студия «Пегас»;</w:t>
      </w:r>
    </w:p>
    <w:p w:rsidR="00813B1D" w:rsidRPr="00745C33" w:rsidRDefault="00813B1D" w:rsidP="00813B1D">
      <w:pPr>
        <w:pStyle w:val="afd"/>
        <w:numPr>
          <w:ilvl w:val="0"/>
          <w:numId w:val="2"/>
        </w:numPr>
        <w:spacing w:after="200"/>
        <w:ind w:left="567"/>
        <w:jc w:val="both"/>
      </w:pPr>
      <w:proofErr w:type="spellStart"/>
      <w:r w:rsidRPr="00745C33">
        <w:t>Фотостудия</w:t>
      </w:r>
      <w:proofErr w:type="spellEnd"/>
      <w:r w:rsidRPr="00745C33">
        <w:t xml:space="preserve"> «Призма»;</w:t>
      </w:r>
    </w:p>
    <w:p w:rsidR="00813B1D" w:rsidRPr="00745C33" w:rsidRDefault="00813B1D" w:rsidP="00813B1D">
      <w:pPr>
        <w:pStyle w:val="afd"/>
        <w:numPr>
          <w:ilvl w:val="0"/>
          <w:numId w:val="2"/>
        </w:numPr>
        <w:spacing w:after="200"/>
        <w:ind w:left="567"/>
        <w:jc w:val="both"/>
      </w:pPr>
      <w:r w:rsidRPr="00745C33">
        <w:t>Детский кружок сольного пения «ФА-диез»;</w:t>
      </w:r>
    </w:p>
    <w:p w:rsidR="00813B1D" w:rsidRPr="00745C33" w:rsidRDefault="00813B1D" w:rsidP="00813B1D">
      <w:pPr>
        <w:pStyle w:val="afd"/>
        <w:numPr>
          <w:ilvl w:val="0"/>
          <w:numId w:val="2"/>
        </w:numPr>
        <w:spacing w:after="200"/>
        <w:ind w:left="567"/>
        <w:jc w:val="both"/>
      </w:pPr>
      <w:r w:rsidRPr="00745C33">
        <w:t>Кружок сольного пения для взрослых «Форманта».</w:t>
      </w:r>
    </w:p>
    <w:p w:rsidR="00813B1D" w:rsidRPr="00745C33" w:rsidRDefault="00813B1D" w:rsidP="00813B1D">
      <w:pPr>
        <w:jc w:val="center"/>
        <w:rPr>
          <w:color w:val="auto"/>
          <w:szCs w:val="24"/>
        </w:rPr>
      </w:pPr>
      <w:r w:rsidRPr="00745C33">
        <w:rPr>
          <w:color w:val="auto"/>
          <w:szCs w:val="24"/>
        </w:rPr>
        <w:t>Всего в кружках, любительских объединениях и клубных формированиях ДК «Энергетик» занимается  226 человек детей и взрослых.</w:t>
      </w:r>
    </w:p>
    <w:p w:rsidR="00B62A4F" w:rsidRPr="00745C33" w:rsidRDefault="00B62A4F" w:rsidP="00B62A4F">
      <w:pPr>
        <w:spacing w:after="0" w:line="240" w:lineRule="auto"/>
        <w:ind w:left="-454"/>
        <w:jc w:val="both"/>
        <w:rPr>
          <w:color w:val="auto"/>
          <w:szCs w:val="24"/>
        </w:rPr>
      </w:pPr>
    </w:p>
    <w:p w:rsidR="00B62A4F" w:rsidRPr="00745C33" w:rsidRDefault="00B62A4F" w:rsidP="00B62A4F">
      <w:pPr>
        <w:spacing w:after="0" w:line="240" w:lineRule="auto"/>
        <w:ind w:left="-454"/>
        <w:jc w:val="center"/>
        <w:rPr>
          <w:b/>
          <w:color w:val="auto"/>
          <w:szCs w:val="24"/>
        </w:rPr>
      </w:pPr>
      <w:r w:rsidRPr="00745C33">
        <w:rPr>
          <w:b/>
          <w:color w:val="auto"/>
          <w:szCs w:val="24"/>
        </w:rPr>
        <w:t>Используемые формы досуга.</w:t>
      </w:r>
    </w:p>
    <w:p w:rsidR="00B62A4F" w:rsidRPr="00745C33" w:rsidRDefault="00B62A4F" w:rsidP="00B62A4F">
      <w:pPr>
        <w:spacing w:after="0" w:line="240" w:lineRule="auto"/>
        <w:ind w:left="-454"/>
        <w:jc w:val="both"/>
        <w:rPr>
          <w:color w:val="auto"/>
          <w:szCs w:val="24"/>
        </w:rPr>
      </w:pPr>
      <w:r w:rsidRPr="00745C33">
        <w:rPr>
          <w:color w:val="auto"/>
          <w:szCs w:val="24"/>
        </w:rPr>
        <w:t>-  концерты, конкурсы, игровые программы, КВН, ярмарки, массовые    народные гуляния;</w:t>
      </w:r>
    </w:p>
    <w:p w:rsidR="00B62A4F" w:rsidRPr="00745C33" w:rsidRDefault="00B62A4F" w:rsidP="00B62A4F">
      <w:pPr>
        <w:spacing w:after="0" w:line="240" w:lineRule="auto"/>
        <w:ind w:left="-454"/>
        <w:jc w:val="both"/>
        <w:rPr>
          <w:color w:val="auto"/>
          <w:szCs w:val="24"/>
        </w:rPr>
      </w:pPr>
      <w:r w:rsidRPr="00745C33">
        <w:rPr>
          <w:color w:val="auto"/>
          <w:szCs w:val="24"/>
        </w:rPr>
        <w:t>-  музыкальная гостиная;</w:t>
      </w:r>
    </w:p>
    <w:p w:rsidR="00B62A4F" w:rsidRPr="00745C33" w:rsidRDefault="00B62A4F" w:rsidP="00B62A4F">
      <w:pPr>
        <w:spacing w:after="0" w:line="240" w:lineRule="auto"/>
        <w:ind w:left="-454"/>
        <w:jc w:val="both"/>
        <w:rPr>
          <w:color w:val="auto"/>
          <w:szCs w:val="24"/>
        </w:rPr>
      </w:pPr>
      <w:r w:rsidRPr="00745C33">
        <w:rPr>
          <w:color w:val="auto"/>
          <w:szCs w:val="24"/>
        </w:rPr>
        <w:t>-  вечера отдыха «От 30 и старше…»;</w:t>
      </w:r>
    </w:p>
    <w:p w:rsidR="00B62A4F" w:rsidRPr="00745C33" w:rsidRDefault="00B62A4F" w:rsidP="00B62A4F">
      <w:pPr>
        <w:spacing w:after="0" w:line="240" w:lineRule="auto"/>
        <w:ind w:left="-454"/>
        <w:jc w:val="both"/>
        <w:rPr>
          <w:color w:val="auto"/>
          <w:szCs w:val="24"/>
        </w:rPr>
      </w:pPr>
      <w:r w:rsidRPr="00745C33">
        <w:rPr>
          <w:color w:val="auto"/>
          <w:szCs w:val="24"/>
        </w:rPr>
        <w:t>-  вечера отдыха и семейные торжества в рамках проекта «Семейный клуб»;</w:t>
      </w:r>
    </w:p>
    <w:p w:rsidR="00B62A4F" w:rsidRPr="00745C33" w:rsidRDefault="00B62A4F" w:rsidP="00B62A4F">
      <w:pPr>
        <w:spacing w:after="0" w:line="240" w:lineRule="auto"/>
        <w:ind w:left="-454"/>
        <w:jc w:val="both"/>
        <w:rPr>
          <w:color w:val="auto"/>
          <w:szCs w:val="24"/>
        </w:rPr>
      </w:pPr>
      <w:r w:rsidRPr="00745C33">
        <w:rPr>
          <w:color w:val="auto"/>
          <w:szCs w:val="24"/>
        </w:rPr>
        <w:t>-  детские развлекательно-игровые программы - дискотеки (5-10 лет).</w:t>
      </w:r>
    </w:p>
    <w:p w:rsidR="00B62A4F" w:rsidRPr="00745C33" w:rsidRDefault="00B62A4F" w:rsidP="00B62A4F">
      <w:pPr>
        <w:spacing w:after="0" w:line="240" w:lineRule="auto"/>
        <w:ind w:left="-454"/>
        <w:jc w:val="both"/>
        <w:rPr>
          <w:color w:val="auto"/>
          <w:szCs w:val="24"/>
        </w:rPr>
      </w:pPr>
      <w:r w:rsidRPr="00745C33">
        <w:rPr>
          <w:color w:val="auto"/>
          <w:szCs w:val="24"/>
        </w:rPr>
        <w:t>-  юношеские танцевальные вечера-дискотеки (11-18 лет);</w:t>
      </w:r>
    </w:p>
    <w:p w:rsidR="00B62A4F" w:rsidRPr="00745C33" w:rsidRDefault="00B62A4F" w:rsidP="00B62A4F">
      <w:pPr>
        <w:spacing w:after="0" w:line="240" w:lineRule="auto"/>
        <w:ind w:left="-454"/>
        <w:jc w:val="both"/>
        <w:rPr>
          <w:color w:val="auto"/>
          <w:szCs w:val="24"/>
        </w:rPr>
      </w:pPr>
      <w:r w:rsidRPr="00745C33">
        <w:rPr>
          <w:color w:val="auto"/>
          <w:szCs w:val="24"/>
        </w:rPr>
        <w:t>-  концерты профессиональных артистов.</w:t>
      </w:r>
    </w:p>
    <w:p w:rsidR="00B62A4F" w:rsidRPr="00745C33" w:rsidRDefault="00B62A4F" w:rsidP="00B62A4F">
      <w:pPr>
        <w:spacing w:after="0" w:line="240" w:lineRule="auto"/>
        <w:ind w:left="-454"/>
        <w:jc w:val="both"/>
        <w:rPr>
          <w:color w:val="auto"/>
          <w:szCs w:val="24"/>
        </w:rPr>
      </w:pPr>
      <w:r w:rsidRPr="00745C33">
        <w:rPr>
          <w:color w:val="auto"/>
          <w:szCs w:val="24"/>
        </w:rPr>
        <w:t xml:space="preserve"> Проблема осуществления культурного досуга населения является одной из основных в социальной сфере. </w:t>
      </w:r>
    </w:p>
    <w:p w:rsidR="00B62A4F" w:rsidRPr="00745C33" w:rsidRDefault="00B62A4F" w:rsidP="00B62A4F">
      <w:pPr>
        <w:spacing w:after="0" w:line="240" w:lineRule="auto"/>
        <w:ind w:left="-454"/>
        <w:jc w:val="both"/>
        <w:rPr>
          <w:color w:val="auto"/>
          <w:szCs w:val="24"/>
        </w:rPr>
      </w:pPr>
      <w:r w:rsidRPr="00745C33">
        <w:rPr>
          <w:color w:val="auto"/>
          <w:szCs w:val="24"/>
        </w:rPr>
        <w:t xml:space="preserve">Предлагается в </w:t>
      </w:r>
      <w:proofErr w:type="spellStart"/>
      <w:r w:rsidRPr="00745C33">
        <w:rPr>
          <w:color w:val="auto"/>
          <w:szCs w:val="24"/>
        </w:rPr>
        <w:t>Озерненском</w:t>
      </w:r>
      <w:proofErr w:type="spellEnd"/>
      <w:r w:rsidRPr="00745C33">
        <w:rPr>
          <w:color w:val="auto"/>
          <w:szCs w:val="24"/>
        </w:rPr>
        <w:t xml:space="preserve"> городском поселении проводить различные культурные мероприятия, которые затрагивают большую часть населения.</w:t>
      </w:r>
    </w:p>
    <w:p w:rsidR="00B62A4F" w:rsidRPr="00745C33" w:rsidRDefault="00B62A4F" w:rsidP="00B62A4F">
      <w:pPr>
        <w:spacing w:after="0" w:line="240" w:lineRule="auto"/>
        <w:ind w:left="-454"/>
        <w:jc w:val="both"/>
        <w:rPr>
          <w:color w:val="auto"/>
          <w:szCs w:val="24"/>
        </w:rPr>
      </w:pPr>
      <w:r w:rsidRPr="00745C33">
        <w:rPr>
          <w:color w:val="auto"/>
          <w:szCs w:val="24"/>
        </w:rPr>
        <w:t xml:space="preserve">В первую очередь это большие массовые праздники: День города, День Победы, Масленица, Лыжня России, в </w:t>
      </w:r>
      <w:proofErr w:type="gramStart"/>
      <w:r w:rsidRPr="00745C33">
        <w:rPr>
          <w:color w:val="auto"/>
          <w:szCs w:val="24"/>
        </w:rPr>
        <w:t>которых</w:t>
      </w:r>
      <w:proofErr w:type="gramEnd"/>
      <w:r w:rsidRPr="00745C33">
        <w:rPr>
          <w:color w:val="auto"/>
          <w:szCs w:val="24"/>
        </w:rPr>
        <w:t xml:space="preserve"> могут принимать участие большая часть населения Озерненского поселения. Одни готовят праздник, другие являются его зрителями, третьи участвуют в нем, а четвертые убирают все то, что после праздника остается. В подготовке этих масштабных праздников существует возможность задействовать администрацию и творческие силы городского поселения (организации индустрии праздника,  сценаристы, режиссеры, СМИ и общественные организации, а также различные городские службы: пожарные, милиция и многие другие). </w:t>
      </w:r>
    </w:p>
    <w:p w:rsidR="00B62A4F" w:rsidRPr="00745C33" w:rsidRDefault="00B62A4F" w:rsidP="00B62A4F">
      <w:pPr>
        <w:spacing w:after="0" w:line="240" w:lineRule="auto"/>
        <w:ind w:left="-454"/>
        <w:jc w:val="both"/>
        <w:rPr>
          <w:color w:val="auto"/>
          <w:szCs w:val="24"/>
        </w:rPr>
      </w:pPr>
      <w:r w:rsidRPr="00745C33">
        <w:rPr>
          <w:color w:val="auto"/>
          <w:szCs w:val="24"/>
        </w:rPr>
        <w:t>Одним из предложений культурного развития населения является организация  различных фестивалей и конкурсов, которые могут проходить в Доме культуры «Энергетик», например «Фестиваль военно-патриотической песни», «Фестиваль юмора», конкурс «Кумиры ХХ</w:t>
      </w:r>
      <w:proofErr w:type="gramStart"/>
      <w:r w:rsidRPr="00745C33">
        <w:rPr>
          <w:color w:val="auto"/>
          <w:szCs w:val="24"/>
          <w:lang w:val="en-US"/>
        </w:rPr>
        <w:t>I</w:t>
      </w:r>
      <w:proofErr w:type="gramEnd"/>
      <w:r w:rsidRPr="00745C33">
        <w:rPr>
          <w:color w:val="auto"/>
          <w:szCs w:val="24"/>
        </w:rPr>
        <w:t xml:space="preserve"> века».</w:t>
      </w:r>
    </w:p>
    <w:p w:rsidR="00B62A4F" w:rsidRPr="00745C33" w:rsidRDefault="00B62A4F" w:rsidP="00B62A4F">
      <w:pPr>
        <w:spacing w:after="0" w:line="240" w:lineRule="auto"/>
        <w:ind w:left="-454"/>
        <w:jc w:val="both"/>
        <w:rPr>
          <w:color w:val="auto"/>
          <w:szCs w:val="24"/>
        </w:rPr>
      </w:pPr>
      <w:r w:rsidRPr="00745C33">
        <w:rPr>
          <w:color w:val="auto"/>
          <w:szCs w:val="24"/>
        </w:rPr>
        <w:lastRenderedPageBreak/>
        <w:t>Организация концертов и праздников, посвященных различным календарным датам</w:t>
      </w:r>
      <w:r w:rsidR="00825928" w:rsidRPr="00745C33">
        <w:rPr>
          <w:color w:val="auto"/>
          <w:szCs w:val="24"/>
        </w:rPr>
        <w:t>:</w:t>
      </w:r>
      <w:r w:rsidRPr="00745C33">
        <w:rPr>
          <w:color w:val="auto"/>
          <w:szCs w:val="24"/>
        </w:rPr>
        <w:t xml:space="preserve">  «День защитников Отечества», «8 Марта», «День семьи», «День знаний» и др., позволит населению Озерненского городского поселения быть сопричастными  традициям нашей страны. Повышение качественного показателя проводимых в городском поселении </w:t>
      </w:r>
      <w:proofErr w:type="spellStart"/>
      <w:r w:rsidRPr="00745C33">
        <w:rPr>
          <w:color w:val="auto"/>
          <w:szCs w:val="24"/>
        </w:rPr>
        <w:t>культурно-досуговых</w:t>
      </w:r>
      <w:proofErr w:type="spellEnd"/>
      <w:r w:rsidRPr="00745C33">
        <w:rPr>
          <w:color w:val="auto"/>
          <w:szCs w:val="24"/>
        </w:rPr>
        <w:t xml:space="preserve"> мероприятий позволит обеспечить жителей и гостей полноценным высококачественным отдыхом.</w:t>
      </w:r>
    </w:p>
    <w:p w:rsidR="00B62A4F" w:rsidRPr="00745C33" w:rsidRDefault="00B62A4F" w:rsidP="00B62A4F">
      <w:pPr>
        <w:spacing w:after="0" w:line="240" w:lineRule="auto"/>
        <w:ind w:left="-454"/>
        <w:jc w:val="both"/>
        <w:rPr>
          <w:color w:val="auto"/>
          <w:szCs w:val="24"/>
        </w:rPr>
      </w:pPr>
      <w:r w:rsidRPr="00745C33">
        <w:rPr>
          <w:color w:val="auto"/>
          <w:szCs w:val="24"/>
        </w:rPr>
        <w:t>Улучшить качество мероприятий, возможно за счет:</w:t>
      </w:r>
    </w:p>
    <w:p w:rsidR="00B62A4F" w:rsidRPr="00745C33" w:rsidRDefault="00B62A4F" w:rsidP="00B62A4F">
      <w:pPr>
        <w:spacing w:after="0" w:line="240" w:lineRule="auto"/>
        <w:ind w:left="-454"/>
        <w:jc w:val="both"/>
        <w:rPr>
          <w:color w:val="auto"/>
          <w:szCs w:val="24"/>
        </w:rPr>
      </w:pPr>
      <w:r w:rsidRPr="00745C33">
        <w:rPr>
          <w:color w:val="auto"/>
          <w:szCs w:val="24"/>
        </w:rPr>
        <w:t>- привлечения профессиональных коллективов и исполнителей;</w:t>
      </w:r>
    </w:p>
    <w:p w:rsidR="00B62A4F" w:rsidRPr="00745C33" w:rsidRDefault="00B62A4F" w:rsidP="00B62A4F">
      <w:pPr>
        <w:spacing w:after="0" w:line="240" w:lineRule="auto"/>
        <w:ind w:left="-454"/>
        <w:jc w:val="both"/>
        <w:rPr>
          <w:color w:val="auto"/>
          <w:szCs w:val="24"/>
        </w:rPr>
      </w:pPr>
      <w:r w:rsidRPr="00745C33">
        <w:rPr>
          <w:color w:val="auto"/>
          <w:szCs w:val="24"/>
        </w:rPr>
        <w:t xml:space="preserve">- улучшения технического оснащения объектов культуры; </w:t>
      </w:r>
    </w:p>
    <w:p w:rsidR="00B62A4F" w:rsidRPr="00745C33" w:rsidRDefault="00B62A4F" w:rsidP="00B62A4F">
      <w:pPr>
        <w:spacing w:after="0" w:line="240" w:lineRule="auto"/>
        <w:ind w:left="-454"/>
        <w:jc w:val="both"/>
        <w:rPr>
          <w:color w:val="auto"/>
          <w:szCs w:val="24"/>
        </w:rPr>
      </w:pPr>
      <w:r w:rsidRPr="00745C33">
        <w:rPr>
          <w:color w:val="auto"/>
          <w:szCs w:val="24"/>
        </w:rPr>
        <w:t>-привлечения специалистов к подготовке и проведению мероприятий.</w:t>
      </w:r>
    </w:p>
    <w:p w:rsidR="00B62A4F" w:rsidRPr="00745C33" w:rsidRDefault="00F472A5" w:rsidP="00B62A4F">
      <w:pPr>
        <w:pStyle w:val="af3"/>
        <w:spacing w:before="0" w:after="0" w:line="240" w:lineRule="auto"/>
        <w:ind w:left="-454" w:firstLine="0"/>
        <w:jc w:val="both"/>
        <w:rPr>
          <w:color w:val="auto"/>
        </w:rPr>
      </w:pPr>
      <w:r w:rsidRPr="00745C33">
        <w:rPr>
          <w:color w:val="FF0000"/>
        </w:rPr>
        <w:t xml:space="preserve">  </w:t>
      </w:r>
      <w:r w:rsidR="00B62A4F" w:rsidRPr="00745C33">
        <w:rPr>
          <w:color w:val="FF0000"/>
        </w:rPr>
        <w:t xml:space="preserve">   </w:t>
      </w:r>
      <w:r w:rsidR="00B62A4F" w:rsidRPr="00745C33">
        <w:rPr>
          <w:color w:val="auto"/>
        </w:rPr>
        <w:t>В 201</w:t>
      </w:r>
      <w:r w:rsidRPr="00745C33">
        <w:rPr>
          <w:color w:val="auto"/>
        </w:rPr>
        <w:t>8-2020</w:t>
      </w:r>
      <w:r w:rsidR="00B62A4F" w:rsidRPr="00745C33">
        <w:rPr>
          <w:color w:val="auto"/>
        </w:rPr>
        <w:t>г. должны быть реализованы программы в области физической культуры и спорта, призванные обеспечить равные права и возможности жителей, независимо от их доходов и благосостояния, участвовать в массовом спортивном движении, развивать свои спортивные достижения; привлекать детей и молодежь к занятиям физической культурой; формировать у населения устойчивые навыки здорового образа жизни. Занятость подростков в свободное время ведет к снижению криминогенной напряженности в поселении.</w:t>
      </w:r>
    </w:p>
    <w:p w:rsidR="008314AA" w:rsidRPr="00745C33" w:rsidRDefault="004A51CB" w:rsidP="008C48D2">
      <w:pPr>
        <w:ind w:left="-454"/>
        <w:jc w:val="center"/>
        <w:rPr>
          <w:szCs w:val="24"/>
        </w:rPr>
      </w:pPr>
      <w:r w:rsidRPr="00745C33">
        <w:rPr>
          <w:b/>
          <w:szCs w:val="24"/>
        </w:rPr>
        <w:t>Промышленность</w:t>
      </w:r>
      <w:proofErr w:type="gramStart"/>
      <w:r w:rsidRPr="00745C33">
        <w:rPr>
          <w:b/>
          <w:szCs w:val="24"/>
        </w:rPr>
        <w:t xml:space="preserve"> .</w:t>
      </w:r>
      <w:proofErr w:type="gramEnd"/>
    </w:p>
    <w:p w:rsidR="008314AA" w:rsidRPr="00745C33" w:rsidRDefault="004A51CB">
      <w:pPr>
        <w:pStyle w:val="30"/>
        <w:widowControl w:val="0"/>
        <w:spacing w:after="0"/>
        <w:ind w:left="-454"/>
        <w:jc w:val="both"/>
        <w:rPr>
          <w:sz w:val="24"/>
          <w:szCs w:val="24"/>
        </w:rPr>
      </w:pPr>
      <w:r w:rsidRPr="00745C33">
        <w:rPr>
          <w:sz w:val="24"/>
          <w:szCs w:val="24"/>
        </w:rPr>
        <w:t xml:space="preserve">Промышленное производство Озерненского городского поселения представлено несколькими предприятиями, перечень которых представлен </w:t>
      </w:r>
    </w:p>
    <w:p w:rsidR="008314AA" w:rsidRPr="00745C33" w:rsidRDefault="004A51CB" w:rsidP="008C48D2">
      <w:pPr>
        <w:pStyle w:val="af3"/>
        <w:ind w:left="-454" w:firstLine="0"/>
        <w:jc w:val="center"/>
        <w:rPr>
          <w:b/>
          <w:bCs/>
        </w:rPr>
      </w:pPr>
      <w:r w:rsidRPr="00745C33">
        <w:rPr>
          <w:b/>
          <w:bCs/>
        </w:rPr>
        <w:t>Перечень производственных предприятий</w:t>
      </w:r>
    </w:p>
    <w:tbl>
      <w:tblPr>
        <w:tblW w:w="0" w:type="auto"/>
        <w:jc w:val="center"/>
        <w:tblInd w:w="-4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1231"/>
        <w:gridCol w:w="4494"/>
        <w:gridCol w:w="4608"/>
      </w:tblGrid>
      <w:tr w:rsidR="008314AA" w:rsidRPr="00745C33" w:rsidTr="003E1D81">
        <w:trPr>
          <w:jc w:val="center"/>
        </w:trPr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314AA" w:rsidRPr="00745C33" w:rsidRDefault="004A51CB">
            <w:pPr>
              <w:pStyle w:val="af3"/>
              <w:ind w:left="-454" w:firstLine="0"/>
              <w:jc w:val="center"/>
              <w:rPr>
                <w:b/>
                <w:bCs/>
              </w:rPr>
            </w:pPr>
            <w:r w:rsidRPr="00745C33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745C33">
              <w:rPr>
                <w:b/>
                <w:bCs/>
              </w:rPr>
              <w:t>п</w:t>
            </w:r>
            <w:proofErr w:type="spellEnd"/>
            <w:proofErr w:type="gramEnd"/>
            <w:r w:rsidRPr="00745C33">
              <w:rPr>
                <w:b/>
                <w:bCs/>
              </w:rPr>
              <w:t>/</w:t>
            </w:r>
            <w:proofErr w:type="spellStart"/>
            <w:r w:rsidRPr="00745C33">
              <w:rPr>
                <w:b/>
                <w:bCs/>
              </w:rPr>
              <w:t>п</w:t>
            </w:r>
            <w:proofErr w:type="spellEnd"/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314AA" w:rsidRPr="00745C33" w:rsidRDefault="004A51CB">
            <w:pPr>
              <w:pStyle w:val="af3"/>
              <w:ind w:left="-454" w:firstLine="0"/>
              <w:jc w:val="center"/>
              <w:rPr>
                <w:b/>
                <w:bCs/>
              </w:rPr>
            </w:pPr>
            <w:r w:rsidRPr="00745C33">
              <w:rPr>
                <w:b/>
                <w:bCs/>
              </w:rPr>
              <w:t>Наименование предприятия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8314AA" w:rsidRPr="00745C33" w:rsidRDefault="004A51CB">
            <w:pPr>
              <w:pStyle w:val="af3"/>
              <w:ind w:left="-454" w:firstLine="0"/>
              <w:jc w:val="center"/>
              <w:rPr>
                <w:b/>
                <w:bCs/>
              </w:rPr>
            </w:pPr>
            <w:r w:rsidRPr="00745C33">
              <w:rPr>
                <w:b/>
                <w:bCs/>
              </w:rPr>
              <w:t>Юридический адрес</w:t>
            </w:r>
          </w:p>
        </w:tc>
      </w:tr>
      <w:tr w:rsidR="008314AA" w:rsidRPr="00745C33" w:rsidTr="003E1D81">
        <w:trPr>
          <w:jc w:val="center"/>
        </w:trPr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8314AA" w:rsidRPr="00745C33" w:rsidRDefault="004A51CB">
            <w:pPr>
              <w:pStyle w:val="af3"/>
              <w:ind w:left="-454" w:firstLine="0"/>
              <w:jc w:val="center"/>
            </w:pPr>
            <w:r w:rsidRPr="00745C33">
              <w:t>1.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8314AA" w:rsidRPr="00745C33" w:rsidRDefault="004A51CB" w:rsidP="003E1D81">
            <w:pPr>
              <w:pStyle w:val="af3"/>
              <w:ind w:left="-454" w:firstLine="0"/>
              <w:jc w:val="center"/>
            </w:pPr>
            <w:r w:rsidRPr="00745C33">
              <w:t xml:space="preserve">          </w:t>
            </w:r>
            <w:r w:rsidR="003E1D81" w:rsidRPr="00745C33">
              <w:t>филиал «Смоленская ГРЭС» ПАО «</w:t>
            </w:r>
            <w:proofErr w:type="spellStart"/>
            <w:r w:rsidR="003E1D81" w:rsidRPr="00745C33">
              <w:t>Юнипро</w:t>
            </w:r>
            <w:proofErr w:type="spellEnd"/>
            <w:r w:rsidR="003E1D81" w:rsidRPr="00745C33">
              <w:t>»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8314AA" w:rsidRPr="00745C33" w:rsidRDefault="008314AA">
            <w:pPr>
              <w:pStyle w:val="af3"/>
              <w:ind w:left="-454" w:firstLine="0"/>
              <w:jc w:val="center"/>
            </w:pPr>
          </w:p>
        </w:tc>
      </w:tr>
      <w:tr w:rsidR="008314AA" w:rsidRPr="00745C33" w:rsidTr="003E1D81">
        <w:trPr>
          <w:jc w:val="center"/>
        </w:trPr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8314AA" w:rsidRPr="00745C33" w:rsidRDefault="004A51CB">
            <w:pPr>
              <w:pStyle w:val="af3"/>
              <w:ind w:left="-454" w:firstLine="0"/>
              <w:jc w:val="center"/>
            </w:pPr>
            <w:r w:rsidRPr="00745C33">
              <w:t>2.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8314AA" w:rsidRPr="00745C33" w:rsidRDefault="004A51CB" w:rsidP="003024E8">
            <w:pPr>
              <w:pStyle w:val="af3"/>
              <w:ind w:left="-454" w:firstLine="0"/>
              <w:jc w:val="center"/>
            </w:pPr>
            <w:r w:rsidRPr="00745C33">
              <w:t>ООО «</w:t>
            </w:r>
            <w:r w:rsidR="003024E8" w:rsidRPr="00745C33">
              <w:t>Комфорт</w:t>
            </w:r>
            <w:r w:rsidRPr="00745C33">
              <w:t>»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8314AA" w:rsidRPr="00745C33" w:rsidRDefault="004A51CB">
            <w:pPr>
              <w:pStyle w:val="af3"/>
              <w:ind w:left="-454" w:firstLine="0"/>
              <w:jc w:val="center"/>
            </w:pPr>
            <w:r w:rsidRPr="00745C33">
              <w:t>ул. Кольцевая 4</w:t>
            </w:r>
          </w:p>
        </w:tc>
      </w:tr>
      <w:tr w:rsidR="003E1D81" w:rsidRPr="00745C33" w:rsidTr="003E1D81">
        <w:trPr>
          <w:jc w:val="center"/>
        </w:trPr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E1D81" w:rsidRPr="00745C33" w:rsidRDefault="003E1D81">
            <w:pPr>
              <w:pStyle w:val="af3"/>
              <w:ind w:left="-454" w:firstLine="0"/>
              <w:jc w:val="center"/>
            </w:pPr>
            <w:r w:rsidRPr="00745C33">
              <w:t>3.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E1D81" w:rsidRPr="00745C33" w:rsidRDefault="003E1D81">
            <w:pPr>
              <w:pStyle w:val="af3"/>
              <w:ind w:left="-454" w:firstLine="0"/>
              <w:jc w:val="center"/>
            </w:pPr>
            <w:r w:rsidRPr="00745C33">
              <w:t>МУП «Водоканал»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E1D81" w:rsidRPr="00745C33" w:rsidRDefault="003E1D81" w:rsidP="00C11EFD">
            <w:pPr>
              <w:pStyle w:val="af3"/>
              <w:ind w:left="-454" w:firstLine="0"/>
              <w:jc w:val="center"/>
            </w:pPr>
            <w:r w:rsidRPr="00745C33">
              <w:t>ул. Ленина 4</w:t>
            </w:r>
          </w:p>
        </w:tc>
      </w:tr>
      <w:tr w:rsidR="003E1D81" w:rsidRPr="00745C33" w:rsidTr="003E1D81">
        <w:trPr>
          <w:jc w:val="center"/>
        </w:trPr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E1D81" w:rsidRPr="00745C33" w:rsidRDefault="003E1D81">
            <w:pPr>
              <w:pStyle w:val="af3"/>
              <w:ind w:left="-454" w:firstLine="0"/>
              <w:jc w:val="center"/>
            </w:pPr>
            <w:r w:rsidRPr="00745C33">
              <w:t>4.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E1D81" w:rsidRPr="00745C33" w:rsidRDefault="003E1D81">
            <w:pPr>
              <w:pStyle w:val="af3"/>
              <w:ind w:left="-454" w:firstLine="0"/>
              <w:jc w:val="center"/>
            </w:pPr>
            <w:r w:rsidRPr="00745C33">
              <w:t>Хлебозавод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E1D81" w:rsidRPr="00745C33" w:rsidRDefault="003E1D81">
            <w:pPr>
              <w:pStyle w:val="af3"/>
              <w:ind w:left="-454" w:firstLine="0"/>
              <w:jc w:val="center"/>
            </w:pPr>
            <w:r w:rsidRPr="00745C33">
              <w:t>Ул. Октябрьская</w:t>
            </w:r>
          </w:p>
        </w:tc>
      </w:tr>
    </w:tbl>
    <w:p w:rsidR="008314AA" w:rsidRPr="00745C33" w:rsidRDefault="008314AA">
      <w:pPr>
        <w:pStyle w:val="30"/>
        <w:widowControl w:val="0"/>
        <w:spacing w:after="0"/>
        <w:ind w:left="-454"/>
        <w:jc w:val="both"/>
        <w:rPr>
          <w:sz w:val="24"/>
          <w:szCs w:val="24"/>
        </w:rPr>
      </w:pPr>
    </w:p>
    <w:p w:rsidR="00433D3D" w:rsidRPr="00745C33" w:rsidRDefault="00433D3D" w:rsidP="00DC3FDF">
      <w:pPr>
        <w:suppressAutoHyphens w:val="0"/>
        <w:spacing w:after="0" w:line="240" w:lineRule="atLeast"/>
        <w:ind w:left="-425" w:firstLine="567"/>
        <w:jc w:val="both"/>
        <w:rPr>
          <w:color w:val="auto"/>
          <w:szCs w:val="24"/>
        </w:rPr>
      </w:pPr>
      <w:r w:rsidRPr="00745C33">
        <w:rPr>
          <w:color w:val="auto"/>
          <w:szCs w:val="24"/>
        </w:rPr>
        <w:t>Отопление и горячее водоснабжение многоквартирных жилых домов и социально-значимых объектов в поселке Озерный осуществляется централизованно от тепловой электростанции – Смоленской ГРЭС</w:t>
      </w:r>
      <w:r w:rsidR="00F472A5" w:rsidRPr="00745C33">
        <w:rPr>
          <w:szCs w:val="24"/>
        </w:rPr>
        <w:t xml:space="preserve"> ПАО «</w:t>
      </w:r>
      <w:proofErr w:type="spellStart"/>
      <w:r w:rsidR="00F472A5" w:rsidRPr="00745C33">
        <w:rPr>
          <w:szCs w:val="24"/>
        </w:rPr>
        <w:t>Юнипро</w:t>
      </w:r>
      <w:proofErr w:type="spellEnd"/>
      <w:r w:rsidR="00F472A5" w:rsidRPr="00745C33">
        <w:rPr>
          <w:szCs w:val="24"/>
        </w:rPr>
        <w:t>»</w:t>
      </w:r>
      <w:r w:rsidRPr="00745C33">
        <w:rPr>
          <w:color w:val="auto"/>
          <w:szCs w:val="24"/>
        </w:rPr>
        <w:t xml:space="preserve">. </w:t>
      </w:r>
      <w:r w:rsidRPr="00745C33">
        <w:rPr>
          <w:color w:val="auto"/>
          <w:szCs w:val="24"/>
        </w:rPr>
        <w:br/>
        <w:t xml:space="preserve">В деревнях: Вишневка, Горки, Дубовицы, </w:t>
      </w:r>
      <w:proofErr w:type="gramStart"/>
      <w:r w:rsidRPr="00745C33">
        <w:rPr>
          <w:color w:val="auto"/>
          <w:szCs w:val="24"/>
        </w:rPr>
        <w:t>Мужицкое</w:t>
      </w:r>
      <w:proofErr w:type="gramEnd"/>
      <w:r w:rsidRPr="00745C33">
        <w:rPr>
          <w:color w:val="auto"/>
          <w:szCs w:val="24"/>
        </w:rPr>
        <w:t>, Табор отсутствуют многоквартирные жилые дома. В частном секторе используются индивидуальные источники отопления</w:t>
      </w:r>
      <w:r w:rsidR="00F472A5" w:rsidRPr="00745C33">
        <w:rPr>
          <w:color w:val="auto"/>
          <w:szCs w:val="24"/>
        </w:rPr>
        <w:t>, а в деревнях Табор, Горки в 2017 года имеется газовое отопление</w:t>
      </w:r>
      <w:r w:rsidRPr="00745C33">
        <w:rPr>
          <w:color w:val="auto"/>
          <w:szCs w:val="24"/>
        </w:rPr>
        <w:t>.</w:t>
      </w:r>
    </w:p>
    <w:p w:rsidR="00433D3D" w:rsidRPr="00745C33" w:rsidRDefault="00433D3D" w:rsidP="00DC3FDF">
      <w:pPr>
        <w:suppressAutoHyphens w:val="0"/>
        <w:spacing w:after="0" w:line="240" w:lineRule="atLeast"/>
        <w:ind w:left="-425" w:firstLine="567"/>
        <w:jc w:val="both"/>
        <w:rPr>
          <w:color w:val="auto"/>
          <w:szCs w:val="24"/>
        </w:rPr>
      </w:pPr>
      <w:r w:rsidRPr="00745C33">
        <w:rPr>
          <w:color w:val="auto"/>
          <w:szCs w:val="24"/>
        </w:rPr>
        <w:t xml:space="preserve">Смоленская ГРЭС работает на угле и природном газе. Установленная мощность - 630 МВт. По итогам 2015 года выработка электроэнергии составила 1,9 млрд. </w:t>
      </w:r>
      <w:proofErr w:type="spellStart"/>
      <w:r w:rsidRPr="00745C33">
        <w:rPr>
          <w:color w:val="auto"/>
          <w:szCs w:val="24"/>
        </w:rPr>
        <w:t>кВт</w:t>
      </w:r>
      <w:proofErr w:type="gramStart"/>
      <w:r w:rsidRPr="00745C33">
        <w:rPr>
          <w:color w:val="auto"/>
          <w:szCs w:val="24"/>
        </w:rPr>
        <w:t>.ч</w:t>
      </w:r>
      <w:proofErr w:type="gramEnd"/>
      <w:r w:rsidRPr="00745C33">
        <w:rPr>
          <w:color w:val="auto"/>
          <w:szCs w:val="24"/>
        </w:rPr>
        <w:t>ас</w:t>
      </w:r>
      <w:proofErr w:type="spellEnd"/>
      <w:r w:rsidRPr="00745C33">
        <w:rPr>
          <w:color w:val="auto"/>
          <w:szCs w:val="24"/>
        </w:rPr>
        <w:t>, производство тепла - 32 тыс. Гкал.</w:t>
      </w:r>
    </w:p>
    <w:p w:rsidR="00433D3D" w:rsidRPr="00745C33" w:rsidRDefault="00433D3D" w:rsidP="00DC3FDF">
      <w:pPr>
        <w:suppressAutoHyphens w:val="0"/>
        <w:spacing w:after="0" w:line="240" w:lineRule="atLeast"/>
        <w:ind w:left="-425" w:firstLine="567"/>
        <w:jc w:val="both"/>
        <w:rPr>
          <w:color w:val="auto"/>
          <w:szCs w:val="24"/>
        </w:rPr>
      </w:pPr>
      <w:r w:rsidRPr="00745C33">
        <w:rPr>
          <w:color w:val="auto"/>
          <w:szCs w:val="24"/>
        </w:rPr>
        <w:t>Решение о строительстве станции было принято в 1965 году, оно было обусловлено, в том числе, наличием существенных запасов фрезерного торфа в Смоленской области. Строительство Смоленской ГРЭС было начато в 1970 году, первый энергоблок станции был введен в эксплуатацию 12 января 1978 года.</w:t>
      </w:r>
    </w:p>
    <w:p w:rsidR="00433D3D" w:rsidRPr="00745C33" w:rsidRDefault="00433D3D" w:rsidP="00DC3FDF">
      <w:pPr>
        <w:suppressAutoHyphens w:val="0"/>
        <w:spacing w:after="0" w:line="240" w:lineRule="atLeast"/>
        <w:ind w:left="-425" w:firstLine="567"/>
        <w:jc w:val="both"/>
        <w:rPr>
          <w:color w:val="auto"/>
          <w:szCs w:val="24"/>
        </w:rPr>
      </w:pPr>
      <w:r w:rsidRPr="00745C33">
        <w:rPr>
          <w:color w:val="auto"/>
          <w:szCs w:val="24"/>
        </w:rPr>
        <w:t>С вводом станции Духовщинский район, расположенный на севере Смоленской области, получил мощный импульс для социально-экономического развития. Был восстановлен железнодорожный путь к Смоленску, пролегающий по трем районам области; построена железная дорога, связывающая Смоленскую область с Тверской; появилась современная автодорога; построен поселок энергетиков.</w:t>
      </w:r>
    </w:p>
    <w:p w:rsidR="00433D3D" w:rsidRPr="00745C33" w:rsidRDefault="00433D3D" w:rsidP="00DC3FDF">
      <w:pPr>
        <w:suppressAutoHyphens w:val="0"/>
        <w:spacing w:after="0" w:line="240" w:lineRule="atLeast"/>
        <w:ind w:left="-425" w:firstLine="567"/>
        <w:jc w:val="both"/>
        <w:rPr>
          <w:color w:val="auto"/>
          <w:szCs w:val="24"/>
        </w:rPr>
      </w:pPr>
      <w:r w:rsidRPr="00745C33">
        <w:rPr>
          <w:color w:val="auto"/>
          <w:szCs w:val="24"/>
        </w:rPr>
        <w:t xml:space="preserve">Оборудование станции было спроектировано для сжигания малозольного </w:t>
      </w:r>
      <w:proofErr w:type="spellStart"/>
      <w:r w:rsidRPr="00745C33">
        <w:rPr>
          <w:color w:val="auto"/>
          <w:szCs w:val="24"/>
        </w:rPr>
        <w:t>бессернистого</w:t>
      </w:r>
      <w:proofErr w:type="spellEnd"/>
      <w:r w:rsidRPr="00745C33">
        <w:rPr>
          <w:color w:val="auto"/>
          <w:szCs w:val="24"/>
        </w:rPr>
        <w:t xml:space="preserve"> топлива – торфа, но из-за отставания строительства торфодобывающих предприятий использовались различные виды твердого топлива. Всего за время работы станции было опробовано сжигание 14 видов твердого топлива, включая сланец, уголь из Хакассии, Узбекистана и Польши. В связи с использованием различных типов топлива, оборудование станции модернизировалось. С 1985 года основными видами топлива стали природный газ и уголь.</w:t>
      </w:r>
    </w:p>
    <w:p w:rsidR="00433D3D" w:rsidRPr="00745C33" w:rsidRDefault="00433D3D" w:rsidP="00D614EA">
      <w:pPr>
        <w:suppressAutoHyphens w:val="0"/>
        <w:spacing w:after="0" w:line="360" w:lineRule="auto"/>
        <w:ind w:firstLine="851"/>
        <w:jc w:val="center"/>
        <w:rPr>
          <w:color w:val="auto"/>
          <w:szCs w:val="24"/>
          <w:highlight w:val="yellow"/>
        </w:rPr>
      </w:pPr>
    </w:p>
    <w:p w:rsidR="00433D3D" w:rsidRPr="00745C33" w:rsidRDefault="00433D3D" w:rsidP="00D614EA">
      <w:pPr>
        <w:suppressAutoHyphens w:val="0"/>
        <w:spacing w:after="0" w:line="360" w:lineRule="auto"/>
        <w:ind w:firstLine="851"/>
        <w:jc w:val="center"/>
        <w:rPr>
          <w:color w:val="auto"/>
          <w:szCs w:val="24"/>
        </w:rPr>
      </w:pPr>
      <w:r w:rsidRPr="00745C33">
        <w:rPr>
          <w:color w:val="auto"/>
          <w:szCs w:val="24"/>
        </w:rPr>
        <w:lastRenderedPageBreak/>
        <w:t>Ключевые показатели Смоленской ГРЭС: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1559"/>
        <w:gridCol w:w="1843"/>
        <w:gridCol w:w="1701"/>
      </w:tblGrid>
      <w:tr w:rsidR="00433D3D" w:rsidRPr="00745C33" w:rsidTr="00D614EA">
        <w:trPr>
          <w:trHeight w:val="584"/>
        </w:trPr>
        <w:tc>
          <w:tcPr>
            <w:tcW w:w="4786" w:type="dxa"/>
            <w:vAlign w:val="center"/>
          </w:tcPr>
          <w:p w:rsidR="00433D3D" w:rsidRPr="00745C33" w:rsidRDefault="00433D3D" w:rsidP="00433D3D">
            <w:pPr>
              <w:suppressAutoHyphens w:val="0"/>
              <w:spacing w:after="0" w:line="240" w:lineRule="auto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 xml:space="preserve">Показатель </w:t>
            </w:r>
          </w:p>
        </w:tc>
        <w:tc>
          <w:tcPr>
            <w:tcW w:w="1559" w:type="dxa"/>
            <w:vAlign w:val="center"/>
          </w:tcPr>
          <w:p w:rsidR="00433D3D" w:rsidRPr="00745C33" w:rsidRDefault="00433D3D" w:rsidP="00D614EA">
            <w:pPr>
              <w:suppressAutoHyphens w:val="0"/>
              <w:spacing w:after="0" w:line="240" w:lineRule="auto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>201</w:t>
            </w:r>
            <w:r w:rsidR="00D614EA" w:rsidRPr="00745C33">
              <w:rPr>
                <w:color w:val="auto"/>
                <w:szCs w:val="24"/>
              </w:rPr>
              <w:t>4</w:t>
            </w:r>
            <w:r w:rsidRPr="00745C33">
              <w:rPr>
                <w:color w:val="auto"/>
                <w:szCs w:val="24"/>
              </w:rPr>
              <w:t xml:space="preserve"> год </w:t>
            </w:r>
          </w:p>
        </w:tc>
        <w:tc>
          <w:tcPr>
            <w:tcW w:w="1843" w:type="dxa"/>
            <w:vAlign w:val="center"/>
          </w:tcPr>
          <w:p w:rsidR="00433D3D" w:rsidRPr="00745C33" w:rsidRDefault="00D614EA" w:rsidP="00433D3D">
            <w:pPr>
              <w:suppressAutoHyphens w:val="0"/>
              <w:spacing w:after="0" w:line="240" w:lineRule="auto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>2015</w:t>
            </w:r>
            <w:r w:rsidR="00433D3D" w:rsidRPr="00745C33">
              <w:rPr>
                <w:color w:val="auto"/>
                <w:szCs w:val="24"/>
              </w:rPr>
              <w:t xml:space="preserve"> год </w:t>
            </w:r>
          </w:p>
        </w:tc>
        <w:tc>
          <w:tcPr>
            <w:tcW w:w="1701" w:type="dxa"/>
            <w:vAlign w:val="center"/>
          </w:tcPr>
          <w:p w:rsidR="00433D3D" w:rsidRPr="00745C33" w:rsidRDefault="00433D3D" w:rsidP="00D614EA">
            <w:pPr>
              <w:suppressAutoHyphens w:val="0"/>
              <w:spacing w:after="0" w:line="240" w:lineRule="auto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>201</w:t>
            </w:r>
            <w:r w:rsidR="00D614EA" w:rsidRPr="00745C33">
              <w:rPr>
                <w:color w:val="auto"/>
                <w:szCs w:val="24"/>
              </w:rPr>
              <w:t>6</w:t>
            </w:r>
            <w:r w:rsidRPr="00745C33">
              <w:rPr>
                <w:color w:val="auto"/>
                <w:szCs w:val="24"/>
              </w:rPr>
              <w:t xml:space="preserve"> год</w:t>
            </w:r>
          </w:p>
        </w:tc>
      </w:tr>
      <w:tr w:rsidR="00433D3D" w:rsidRPr="00745C33" w:rsidTr="00D614EA">
        <w:trPr>
          <w:trHeight w:val="405"/>
        </w:trPr>
        <w:tc>
          <w:tcPr>
            <w:tcW w:w="4786" w:type="dxa"/>
            <w:vAlign w:val="center"/>
          </w:tcPr>
          <w:p w:rsidR="00433D3D" w:rsidRPr="00745C33" w:rsidRDefault="00433D3D" w:rsidP="00433D3D">
            <w:pPr>
              <w:suppressAutoHyphens w:val="0"/>
              <w:spacing w:after="0" w:line="240" w:lineRule="auto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 xml:space="preserve">Установленная электрическая мощность, МВт </w:t>
            </w:r>
          </w:p>
        </w:tc>
        <w:tc>
          <w:tcPr>
            <w:tcW w:w="1559" w:type="dxa"/>
            <w:vAlign w:val="center"/>
          </w:tcPr>
          <w:p w:rsidR="00433D3D" w:rsidRPr="00745C33" w:rsidRDefault="00433D3D" w:rsidP="00433D3D">
            <w:pPr>
              <w:suppressAutoHyphens w:val="0"/>
              <w:spacing w:after="0" w:line="240" w:lineRule="auto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>630</w:t>
            </w:r>
          </w:p>
        </w:tc>
        <w:tc>
          <w:tcPr>
            <w:tcW w:w="1843" w:type="dxa"/>
            <w:vAlign w:val="center"/>
          </w:tcPr>
          <w:p w:rsidR="00433D3D" w:rsidRPr="00745C33" w:rsidRDefault="00433D3D" w:rsidP="00433D3D">
            <w:pPr>
              <w:suppressAutoHyphens w:val="0"/>
              <w:spacing w:after="0" w:line="240" w:lineRule="auto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>630</w:t>
            </w:r>
          </w:p>
        </w:tc>
        <w:tc>
          <w:tcPr>
            <w:tcW w:w="1701" w:type="dxa"/>
            <w:vAlign w:val="center"/>
          </w:tcPr>
          <w:p w:rsidR="00433D3D" w:rsidRPr="00745C33" w:rsidRDefault="00433D3D" w:rsidP="00433D3D">
            <w:pPr>
              <w:suppressAutoHyphens w:val="0"/>
              <w:spacing w:after="0" w:line="240" w:lineRule="auto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>630</w:t>
            </w:r>
          </w:p>
        </w:tc>
      </w:tr>
      <w:tr w:rsidR="00433D3D" w:rsidRPr="00745C33" w:rsidTr="00D614EA">
        <w:trPr>
          <w:trHeight w:val="425"/>
        </w:trPr>
        <w:tc>
          <w:tcPr>
            <w:tcW w:w="4786" w:type="dxa"/>
            <w:vAlign w:val="center"/>
          </w:tcPr>
          <w:p w:rsidR="00433D3D" w:rsidRPr="00745C33" w:rsidRDefault="00433D3D" w:rsidP="00433D3D">
            <w:pPr>
              <w:suppressAutoHyphens w:val="0"/>
              <w:spacing w:after="0" w:line="240" w:lineRule="auto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>Установленная тепловая мощность, Гкал/час</w:t>
            </w:r>
          </w:p>
        </w:tc>
        <w:tc>
          <w:tcPr>
            <w:tcW w:w="1559" w:type="dxa"/>
            <w:vAlign w:val="center"/>
          </w:tcPr>
          <w:p w:rsidR="00433D3D" w:rsidRPr="00745C33" w:rsidRDefault="00433D3D" w:rsidP="00433D3D">
            <w:pPr>
              <w:suppressAutoHyphens w:val="0"/>
              <w:spacing w:after="0" w:line="240" w:lineRule="auto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>66</w:t>
            </w:r>
          </w:p>
        </w:tc>
        <w:tc>
          <w:tcPr>
            <w:tcW w:w="1843" w:type="dxa"/>
            <w:vAlign w:val="center"/>
          </w:tcPr>
          <w:p w:rsidR="00433D3D" w:rsidRPr="00745C33" w:rsidRDefault="00433D3D" w:rsidP="00433D3D">
            <w:pPr>
              <w:suppressAutoHyphens w:val="0"/>
              <w:spacing w:after="0" w:line="240" w:lineRule="auto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>66</w:t>
            </w:r>
          </w:p>
        </w:tc>
        <w:tc>
          <w:tcPr>
            <w:tcW w:w="1701" w:type="dxa"/>
            <w:vAlign w:val="center"/>
          </w:tcPr>
          <w:p w:rsidR="00433D3D" w:rsidRPr="00745C33" w:rsidRDefault="00433D3D" w:rsidP="00433D3D">
            <w:pPr>
              <w:suppressAutoHyphens w:val="0"/>
              <w:spacing w:after="0" w:line="240" w:lineRule="auto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>66</w:t>
            </w:r>
          </w:p>
        </w:tc>
      </w:tr>
      <w:tr w:rsidR="00433D3D" w:rsidRPr="00745C33" w:rsidTr="00D614EA">
        <w:trPr>
          <w:trHeight w:val="559"/>
        </w:trPr>
        <w:tc>
          <w:tcPr>
            <w:tcW w:w="4786" w:type="dxa"/>
            <w:vAlign w:val="center"/>
          </w:tcPr>
          <w:p w:rsidR="00433D3D" w:rsidRPr="00745C33" w:rsidRDefault="00433D3D" w:rsidP="00433D3D">
            <w:pPr>
              <w:suppressAutoHyphens w:val="0"/>
              <w:spacing w:after="0" w:line="240" w:lineRule="auto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 xml:space="preserve">Выработка электроэнергии, млн. кВт*час </w:t>
            </w:r>
          </w:p>
        </w:tc>
        <w:tc>
          <w:tcPr>
            <w:tcW w:w="1559" w:type="dxa"/>
            <w:vAlign w:val="center"/>
          </w:tcPr>
          <w:p w:rsidR="00433D3D" w:rsidRPr="00745C33" w:rsidRDefault="00433D3D" w:rsidP="00433D3D">
            <w:pPr>
              <w:suppressAutoHyphens w:val="0"/>
              <w:spacing w:after="0" w:line="240" w:lineRule="auto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>2029,859</w:t>
            </w:r>
          </w:p>
        </w:tc>
        <w:tc>
          <w:tcPr>
            <w:tcW w:w="1843" w:type="dxa"/>
            <w:vAlign w:val="center"/>
          </w:tcPr>
          <w:p w:rsidR="00433D3D" w:rsidRPr="00745C33" w:rsidRDefault="00433D3D" w:rsidP="00433D3D">
            <w:pPr>
              <w:suppressAutoHyphens w:val="0"/>
              <w:spacing w:after="0" w:line="240" w:lineRule="auto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>1713,427</w:t>
            </w:r>
          </w:p>
        </w:tc>
        <w:tc>
          <w:tcPr>
            <w:tcW w:w="1701" w:type="dxa"/>
            <w:vAlign w:val="center"/>
          </w:tcPr>
          <w:p w:rsidR="00433D3D" w:rsidRPr="00745C33" w:rsidRDefault="00433D3D" w:rsidP="00433D3D">
            <w:pPr>
              <w:suppressAutoHyphens w:val="0"/>
              <w:spacing w:after="0" w:line="240" w:lineRule="auto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>1949,527</w:t>
            </w:r>
          </w:p>
        </w:tc>
      </w:tr>
      <w:tr w:rsidR="00433D3D" w:rsidRPr="00745C33" w:rsidTr="00D614EA">
        <w:trPr>
          <w:trHeight w:val="411"/>
        </w:trPr>
        <w:tc>
          <w:tcPr>
            <w:tcW w:w="4786" w:type="dxa"/>
            <w:vAlign w:val="center"/>
          </w:tcPr>
          <w:p w:rsidR="00433D3D" w:rsidRPr="00745C33" w:rsidRDefault="00433D3D" w:rsidP="00433D3D">
            <w:pPr>
              <w:suppressAutoHyphens w:val="0"/>
              <w:spacing w:after="0" w:line="240" w:lineRule="auto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 xml:space="preserve">Полезный отпуск тепловой энергии, тыс. Гкал </w:t>
            </w:r>
          </w:p>
        </w:tc>
        <w:tc>
          <w:tcPr>
            <w:tcW w:w="1559" w:type="dxa"/>
            <w:vAlign w:val="center"/>
          </w:tcPr>
          <w:p w:rsidR="00433D3D" w:rsidRPr="00745C33" w:rsidRDefault="00433D3D" w:rsidP="00433D3D">
            <w:pPr>
              <w:suppressAutoHyphens w:val="0"/>
              <w:spacing w:after="0" w:line="240" w:lineRule="auto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 xml:space="preserve"> 36 ,671</w:t>
            </w:r>
          </w:p>
        </w:tc>
        <w:tc>
          <w:tcPr>
            <w:tcW w:w="1843" w:type="dxa"/>
            <w:vAlign w:val="center"/>
          </w:tcPr>
          <w:p w:rsidR="00433D3D" w:rsidRPr="00745C33" w:rsidRDefault="00433D3D" w:rsidP="00433D3D">
            <w:pPr>
              <w:suppressAutoHyphens w:val="0"/>
              <w:spacing w:after="0" w:line="240" w:lineRule="auto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>33,200</w:t>
            </w:r>
          </w:p>
        </w:tc>
        <w:tc>
          <w:tcPr>
            <w:tcW w:w="1701" w:type="dxa"/>
            <w:vAlign w:val="center"/>
          </w:tcPr>
          <w:p w:rsidR="00433D3D" w:rsidRPr="00745C33" w:rsidRDefault="00433D3D" w:rsidP="00433D3D">
            <w:pPr>
              <w:suppressAutoHyphens w:val="0"/>
              <w:spacing w:after="0" w:line="240" w:lineRule="auto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>32,312</w:t>
            </w:r>
          </w:p>
        </w:tc>
      </w:tr>
      <w:tr w:rsidR="00433D3D" w:rsidRPr="00745C33" w:rsidTr="00D614EA">
        <w:trPr>
          <w:trHeight w:val="619"/>
        </w:trPr>
        <w:tc>
          <w:tcPr>
            <w:tcW w:w="4786" w:type="dxa"/>
            <w:vAlign w:val="center"/>
          </w:tcPr>
          <w:p w:rsidR="00433D3D" w:rsidRPr="00745C33" w:rsidRDefault="00433D3D" w:rsidP="00433D3D">
            <w:pPr>
              <w:suppressAutoHyphens w:val="0"/>
              <w:spacing w:after="0" w:line="240" w:lineRule="auto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 xml:space="preserve">КИУМ, % </w:t>
            </w:r>
          </w:p>
        </w:tc>
        <w:tc>
          <w:tcPr>
            <w:tcW w:w="1559" w:type="dxa"/>
            <w:vAlign w:val="center"/>
          </w:tcPr>
          <w:p w:rsidR="00433D3D" w:rsidRPr="00745C33" w:rsidRDefault="00433D3D" w:rsidP="00433D3D">
            <w:pPr>
              <w:suppressAutoHyphens w:val="0"/>
              <w:spacing w:after="0" w:line="240" w:lineRule="auto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 xml:space="preserve"> 36,8</w:t>
            </w:r>
          </w:p>
        </w:tc>
        <w:tc>
          <w:tcPr>
            <w:tcW w:w="1843" w:type="dxa"/>
            <w:vAlign w:val="center"/>
          </w:tcPr>
          <w:p w:rsidR="00433D3D" w:rsidRPr="00745C33" w:rsidRDefault="00433D3D" w:rsidP="00433D3D">
            <w:pPr>
              <w:suppressAutoHyphens w:val="0"/>
              <w:spacing w:after="0" w:line="240" w:lineRule="auto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 xml:space="preserve"> 31,0</w:t>
            </w:r>
          </w:p>
        </w:tc>
        <w:tc>
          <w:tcPr>
            <w:tcW w:w="1701" w:type="dxa"/>
            <w:vAlign w:val="center"/>
          </w:tcPr>
          <w:p w:rsidR="00433D3D" w:rsidRPr="00745C33" w:rsidRDefault="00433D3D" w:rsidP="00433D3D">
            <w:pPr>
              <w:suppressAutoHyphens w:val="0"/>
              <w:spacing w:after="0" w:line="240" w:lineRule="auto"/>
              <w:rPr>
                <w:color w:val="auto"/>
                <w:szCs w:val="24"/>
              </w:rPr>
            </w:pPr>
            <w:r w:rsidRPr="00745C33">
              <w:rPr>
                <w:color w:val="auto"/>
                <w:szCs w:val="24"/>
              </w:rPr>
              <w:t>35,3</w:t>
            </w:r>
          </w:p>
        </w:tc>
      </w:tr>
    </w:tbl>
    <w:p w:rsidR="00433D3D" w:rsidRPr="00745C33" w:rsidRDefault="00433D3D" w:rsidP="00DC3FDF">
      <w:pPr>
        <w:suppressAutoHyphens w:val="0"/>
        <w:spacing w:after="0" w:line="240" w:lineRule="atLeast"/>
        <w:rPr>
          <w:color w:val="auto"/>
          <w:szCs w:val="24"/>
        </w:rPr>
      </w:pPr>
    </w:p>
    <w:p w:rsidR="00433D3D" w:rsidRPr="00745C33" w:rsidRDefault="00433D3D" w:rsidP="00DC3FDF">
      <w:pPr>
        <w:suppressAutoHyphens w:val="0"/>
        <w:spacing w:after="0" w:line="240" w:lineRule="atLeast"/>
        <w:ind w:left="-426" w:firstLine="426"/>
        <w:jc w:val="both"/>
        <w:rPr>
          <w:color w:val="auto"/>
          <w:szCs w:val="24"/>
        </w:rPr>
      </w:pPr>
      <w:r w:rsidRPr="00745C33">
        <w:rPr>
          <w:color w:val="auto"/>
          <w:szCs w:val="24"/>
        </w:rPr>
        <w:t>Смоленская ГРЭС осуществляет производство электрической энергии с одновременным производством тепловой энергии, которое полностью удовлетворяет спрос местных потребителей на отопление, горячее водоснабжение, вентиляцию.</w:t>
      </w:r>
    </w:p>
    <w:p w:rsidR="00433D3D" w:rsidRPr="00745C33" w:rsidRDefault="00433D3D" w:rsidP="00DC3FDF">
      <w:pPr>
        <w:suppressAutoHyphens w:val="0"/>
        <w:spacing w:after="0" w:line="240" w:lineRule="atLeast"/>
        <w:ind w:left="-426" w:firstLine="426"/>
        <w:jc w:val="both"/>
        <w:rPr>
          <w:color w:val="auto"/>
          <w:szCs w:val="24"/>
        </w:rPr>
      </w:pPr>
      <w:r w:rsidRPr="00745C33">
        <w:rPr>
          <w:color w:val="auto"/>
          <w:szCs w:val="24"/>
        </w:rPr>
        <w:t xml:space="preserve">«Смоленская ГРЭС» – филиал </w:t>
      </w:r>
      <w:r w:rsidR="00340DB0" w:rsidRPr="00745C33">
        <w:rPr>
          <w:color w:val="auto"/>
          <w:szCs w:val="24"/>
        </w:rPr>
        <w:t>П</w:t>
      </w:r>
      <w:r w:rsidRPr="00745C33">
        <w:rPr>
          <w:color w:val="auto"/>
          <w:szCs w:val="24"/>
        </w:rPr>
        <w:t>АО «</w:t>
      </w:r>
      <w:proofErr w:type="spellStart"/>
      <w:r w:rsidR="00340DB0" w:rsidRPr="00745C33">
        <w:rPr>
          <w:color w:val="auto"/>
          <w:szCs w:val="24"/>
        </w:rPr>
        <w:t>Юнипро</w:t>
      </w:r>
      <w:proofErr w:type="spellEnd"/>
      <w:r w:rsidRPr="00745C33">
        <w:rPr>
          <w:color w:val="auto"/>
          <w:szCs w:val="24"/>
        </w:rPr>
        <w:t>» осуществляет производство, передачу тепловой энергии, расчет и сбор платежей за тепловую энергию, и горячее водоснабжение.</w:t>
      </w:r>
    </w:p>
    <w:p w:rsidR="00433D3D" w:rsidRPr="00745C33" w:rsidRDefault="00433D3D" w:rsidP="00DC3FDF">
      <w:pPr>
        <w:suppressAutoHyphens w:val="0"/>
        <w:spacing w:after="0" w:line="240" w:lineRule="atLeast"/>
        <w:ind w:left="-426" w:firstLine="426"/>
        <w:jc w:val="both"/>
        <w:rPr>
          <w:color w:val="auto"/>
          <w:szCs w:val="24"/>
        </w:rPr>
      </w:pPr>
      <w:r w:rsidRPr="00745C33">
        <w:rPr>
          <w:color w:val="auto"/>
          <w:szCs w:val="24"/>
        </w:rPr>
        <w:t>По состоянию на 01.10.201</w:t>
      </w:r>
      <w:r w:rsidR="00F472A5" w:rsidRPr="00745C33">
        <w:rPr>
          <w:color w:val="auto"/>
          <w:szCs w:val="24"/>
        </w:rPr>
        <w:t>7</w:t>
      </w:r>
      <w:r w:rsidRPr="00745C33">
        <w:rPr>
          <w:color w:val="auto"/>
          <w:szCs w:val="24"/>
        </w:rPr>
        <w:t xml:space="preserve">г. филиалом общества заключено </w:t>
      </w:r>
      <w:r w:rsidRPr="00745C33">
        <w:rPr>
          <w:color w:val="auto"/>
          <w:szCs w:val="24"/>
        </w:rPr>
        <w:br/>
        <w:t>60 договоров на поставку тепловой энергии и горячей воды с юридическими лицами и 2751 договоров с физическими лицами в виде адресации собственнику (нанимателю) жилого помещения публичной оферты.</w:t>
      </w:r>
    </w:p>
    <w:p w:rsidR="008314AA" w:rsidRPr="00745C33" w:rsidRDefault="004A51CB" w:rsidP="008C48D2">
      <w:pPr>
        <w:pStyle w:val="30"/>
        <w:widowControl w:val="0"/>
        <w:spacing w:after="0" w:line="240" w:lineRule="auto"/>
        <w:ind w:left="-454"/>
        <w:jc w:val="both"/>
        <w:rPr>
          <w:sz w:val="24"/>
          <w:szCs w:val="24"/>
        </w:rPr>
      </w:pPr>
      <w:r w:rsidRPr="00745C33">
        <w:rPr>
          <w:sz w:val="24"/>
          <w:szCs w:val="24"/>
        </w:rPr>
        <w:t>В настоящее время п</w:t>
      </w:r>
      <w:r w:rsidR="00B05CED" w:rsidRPr="00745C33">
        <w:rPr>
          <w:sz w:val="24"/>
          <w:szCs w:val="24"/>
        </w:rPr>
        <w:t>.</w:t>
      </w:r>
      <w:r w:rsidRPr="00745C33">
        <w:rPr>
          <w:sz w:val="24"/>
          <w:szCs w:val="24"/>
        </w:rPr>
        <w:t xml:space="preserve"> Озерный считается  промышленным, так как в нем более 25 % трудоспособного населения работают на Смоленской ГРЭС и на этом предприятии производится более 50 % всей выпускаемой продукции.</w:t>
      </w:r>
    </w:p>
    <w:p w:rsidR="008314AA" w:rsidRPr="00745C33" w:rsidRDefault="004A51CB" w:rsidP="008C48D2">
      <w:pPr>
        <w:pStyle w:val="30"/>
        <w:widowControl w:val="0"/>
        <w:spacing w:after="0" w:line="240" w:lineRule="auto"/>
        <w:ind w:left="-454"/>
        <w:jc w:val="both"/>
        <w:rPr>
          <w:sz w:val="24"/>
          <w:szCs w:val="24"/>
        </w:rPr>
      </w:pPr>
      <w:r w:rsidRPr="00745C33">
        <w:rPr>
          <w:sz w:val="24"/>
          <w:szCs w:val="24"/>
        </w:rPr>
        <w:t xml:space="preserve">Поставки тепловой энергии имеют сезонный характер: реализация тепла в зимние месяцы значительно увеличивается, так как большая часть тепловой энергии используется для отопления производственных, общественных и жилых помещений. Отпуск тепловой энергии осуществляется в виде горячей воды и в незначительных количествах  - в виде пара. </w:t>
      </w:r>
    </w:p>
    <w:p w:rsidR="008314AA" w:rsidRPr="00745C33" w:rsidRDefault="004A51CB" w:rsidP="008C48D2">
      <w:pPr>
        <w:spacing w:after="0" w:line="240" w:lineRule="auto"/>
        <w:ind w:left="-454"/>
        <w:jc w:val="both"/>
        <w:rPr>
          <w:szCs w:val="24"/>
        </w:rPr>
      </w:pPr>
      <w:r w:rsidRPr="00745C33">
        <w:rPr>
          <w:szCs w:val="24"/>
        </w:rPr>
        <w:t>Результаты деятельности Смоленской ГРЭС подвержены влиянию ряда факторов, включая регулирование отрасли электроэнергетики России:</w:t>
      </w:r>
    </w:p>
    <w:p w:rsidR="008314AA" w:rsidRPr="00745C33" w:rsidRDefault="004A51CB" w:rsidP="008C48D2">
      <w:pPr>
        <w:spacing w:after="0" w:line="240" w:lineRule="auto"/>
        <w:ind w:left="-454"/>
        <w:jc w:val="both"/>
        <w:rPr>
          <w:szCs w:val="24"/>
        </w:rPr>
      </w:pPr>
      <w:r w:rsidRPr="00745C33">
        <w:rPr>
          <w:szCs w:val="24"/>
        </w:rPr>
        <w:t xml:space="preserve">- тарифное регулирование, </w:t>
      </w:r>
    </w:p>
    <w:p w:rsidR="008314AA" w:rsidRPr="00745C33" w:rsidRDefault="004A51CB" w:rsidP="008C48D2">
      <w:pPr>
        <w:spacing w:after="0" w:line="240" w:lineRule="auto"/>
        <w:ind w:left="-454"/>
        <w:jc w:val="both"/>
        <w:rPr>
          <w:szCs w:val="24"/>
        </w:rPr>
      </w:pPr>
      <w:r w:rsidRPr="00745C33">
        <w:rPr>
          <w:szCs w:val="24"/>
        </w:rPr>
        <w:t xml:space="preserve">- стоимость услуг третьих сторон, </w:t>
      </w:r>
    </w:p>
    <w:p w:rsidR="00D614EA" w:rsidRPr="00745C33" w:rsidRDefault="004A51CB" w:rsidP="00D614EA">
      <w:pPr>
        <w:spacing w:after="0" w:line="240" w:lineRule="auto"/>
        <w:ind w:left="-454"/>
        <w:jc w:val="both"/>
        <w:rPr>
          <w:szCs w:val="24"/>
        </w:rPr>
      </w:pPr>
      <w:r w:rsidRPr="00745C33">
        <w:rPr>
          <w:szCs w:val="24"/>
        </w:rPr>
        <w:t>- сезонность,</w:t>
      </w:r>
    </w:p>
    <w:p w:rsidR="008314AA" w:rsidRPr="00745C33" w:rsidRDefault="004A51CB" w:rsidP="00D614EA">
      <w:pPr>
        <w:spacing w:after="0" w:line="240" w:lineRule="auto"/>
        <w:ind w:left="-454"/>
        <w:jc w:val="both"/>
        <w:rPr>
          <w:szCs w:val="24"/>
        </w:rPr>
      </w:pPr>
      <w:r w:rsidRPr="00745C33">
        <w:rPr>
          <w:szCs w:val="24"/>
        </w:rPr>
        <w:t>- налогообложение.</w:t>
      </w:r>
    </w:p>
    <w:p w:rsidR="008314AA" w:rsidRPr="00745C33" w:rsidRDefault="004A51CB">
      <w:pPr>
        <w:ind w:left="-454"/>
        <w:jc w:val="both"/>
        <w:rPr>
          <w:szCs w:val="24"/>
        </w:rPr>
      </w:pPr>
      <w:r w:rsidRPr="00745C33">
        <w:rPr>
          <w:color w:val="808080"/>
          <w:szCs w:val="24"/>
        </w:rPr>
        <w:t> </w:t>
      </w:r>
      <w:proofErr w:type="gramStart"/>
      <w:r w:rsidRPr="00745C33">
        <w:rPr>
          <w:szCs w:val="24"/>
        </w:rPr>
        <w:t>Исторически Смоленская ГРЭС имеет более высокие тарифы по сравнению с другими станциями компании, находящимися на территориях Уральского, Приволжского и Сибирского федеральных округов, где цены на газ и уголь ниже, чем в Центральной России, в зависимости от ряда причин, в том числе от эффективности станции, ее местонахождения, используемого топлива и инвестиционных планов.</w:t>
      </w:r>
      <w:proofErr w:type="gramEnd"/>
    </w:p>
    <w:p w:rsidR="008314AA" w:rsidRPr="00745C33" w:rsidRDefault="004A51CB">
      <w:pPr>
        <w:ind w:left="-454"/>
        <w:jc w:val="center"/>
        <w:rPr>
          <w:b/>
          <w:iCs/>
          <w:szCs w:val="24"/>
        </w:rPr>
      </w:pPr>
      <w:r w:rsidRPr="00745C33">
        <w:rPr>
          <w:b/>
          <w:iCs/>
          <w:szCs w:val="24"/>
        </w:rPr>
        <w:t>Сезонность</w:t>
      </w:r>
    </w:p>
    <w:p w:rsidR="008314AA" w:rsidRPr="00745C33" w:rsidRDefault="004A51CB" w:rsidP="008C48D2">
      <w:pPr>
        <w:spacing w:after="0" w:line="240" w:lineRule="auto"/>
        <w:ind w:left="-454"/>
        <w:jc w:val="both"/>
        <w:rPr>
          <w:szCs w:val="24"/>
        </w:rPr>
      </w:pPr>
      <w:r w:rsidRPr="00745C33">
        <w:rPr>
          <w:szCs w:val="24"/>
        </w:rPr>
        <w:t xml:space="preserve">Факторы, связанные с сезонностью, имеют значительное влияние на результаты деятельности Смоленской ГРЭС. Выработка электроэнергии электростанцией зависит от спроса на электроэнергию и </w:t>
      </w:r>
      <w:proofErr w:type="spellStart"/>
      <w:r w:rsidRPr="00745C33">
        <w:rPr>
          <w:szCs w:val="24"/>
        </w:rPr>
        <w:t>востребован</w:t>
      </w:r>
      <w:r w:rsidR="008C48D2" w:rsidRPr="00745C33">
        <w:rPr>
          <w:szCs w:val="24"/>
        </w:rPr>
        <w:t>н</w:t>
      </w:r>
      <w:r w:rsidRPr="00745C33">
        <w:rPr>
          <w:szCs w:val="24"/>
        </w:rPr>
        <w:t>ости</w:t>
      </w:r>
      <w:proofErr w:type="spellEnd"/>
      <w:r w:rsidRPr="00745C33">
        <w:rPr>
          <w:szCs w:val="24"/>
        </w:rPr>
        <w:t xml:space="preserve"> их предложения.</w:t>
      </w:r>
    </w:p>
    <w:p w:rsidR="008314AA" w:rsidRPr="00745C33" w:rsidRDefault="004A51CB" w:rsidP="008C48D2">
      <w:pPr>
        <w:spacing w:after="0" w:line="240" w:lineRule="auto"/>
        <w:ind w:left="-454"/>
        <w:jc w:val="both"/>
        <w:rPr>
          <w:szCs w:val="24"/>
        </w:rPr>
      </w:pPr>
      <w:r w:rsidRPr="00745C33">
        <w:rPr>
          <w:szCs w:val="24"/>
        </w:rPr>
        <w:t xml:space="preserve">Выручка Смоленской ГРЭС формируется  за счет продаж электроэнергии, тепла, а также реализации прочей продукции и услуг промышленного и непромышленного характера. </w:t>
      </w:r>
    </w:p>
    <w:p w:rsidR="008314AA" w:rsidRPr="00745C33" w:rsidRDefault="004A51CB" w:rsidP="008C48D2">
      <w:pPr>
        <w:spacing w:after="0" w:line="240" w:lineRule="auto"/>
        <w:ind w:left="-454"/>
        <w:jc w:val="both"/>
        <w:rPr>
          <w:color w:val="000000"/>
          <w:szCs w:val="24"/>
        </w:rPr>
      </w:pPr>
      <w:r w:rsidRPr="00745C33">
        <w:rPr>
          <w:color w:val="000000"/>
          <w:szCs w:val="24"/>
        </w:rPr>
        <w:t xml:space="preserve">Несмотря на то, что Смоленская ГРЭС сфокусирована на производстве и продаже электроэнергии, компания уделяет значительное внимание тепловому бизнесу. </w:t>
      </w:r>
      <w:proofErr w:type="spellStart"/>
      <w:r w:rsidRPr="00745C33">
        <w:rPr>
          <w:color w:val="000000"/>
          <w:szCs w:val="24"/>
        </w:rPr>
        <w:t>Теплоэнергия</w:t>
      </w:r>
      <w:proofErr w:type="spellEnd"/>
      <w:r w:rsidRPr="00745C33">
        <w:rPr>
          <w:color w:val="000000"/>
          <w:szCs w:val="24"/>
        </w:rPr>
        <w:t xml:space="preserve">, </w:t>
      </w:r>
      <w:proofErr w:type="gramStart"/>
      <w:r w:rsidRPr="00745C33">
        <w:rPr>
          <w:color w:val="000000"/>
          <w:szCs w:val="24"/>
        </w:rPr>
        <w:t>производимая</w:t>
      </w:r>
      <w:proofErr w:type="gramEnd"/>
      <w:r w:rsidRPr="00745C33">
        <w:rPr>
          <w:color w:val="000000"/>
          <w:szCs w:val="24"/>
        </w:rPr>
        <w:t xml:space="preserve"> станцией, продается розничным потребителям </w:t>
      </w:r>
      <w:r w:rsidR="00207BCC" w:rsidRPr="00745C33">
        <w:rPr>
          <w:color w:val="000000"/>
          <w:szCs w:val="24"/>
        </w:rPr>
        <w:t>в районе</w:t>
      </w:r>
      <w:r w:rsidRPr="00745C33">
        <w:rPr>
          <w:color w:val="000000"/>
          <w:szCs w:val="24"/>
        </w:rPr>
        <w:t xml:space="preserve"> расположения станции, а спрос на нее преимущественно определяется температурой воздуха и варьируется год от года. </w:t>
      </w:r>
    </w:p>
    <w:p w:rsidR="008314AA" w:rsidRPr="00745C33" w:rsidRDefault="004A51CB" w:rsidP="008C48D2">
      <w:pPr>
        <w:ind w:left="-454"/>
        <w:jc w:val="center"/>
        <w:rPr>
          <w:b/>
          <w:szCs w:val="24"/>
        </w:rPr>
      </w:pPr>
      <w:r w:rsidRPr="00745C33">
        <w:rPr>
          <w:b/>
          <w:szCs w:val="24"/>
        </w:rPr>
        <w:lastRenderedPageBreak/>
        <w:t>Налогообложение.</w:t>
      </w:r>
    </w:p>
    <w:p w:rsidR="008314AA" w:rsidRPr="00745C33" w:rsidRDefault="00207BCC" w:rsidP="008C48D2">
      <w:pPr>
        <w:pStyle w:val="30"/>
        <w:widowControl w:val="0"/>
        <w:spacing w:after="0" w:line="240" w:lineRule="auto"/>
        <w:ind w:left="-454"/>
        <w:jc w:val="both"/>
        <w:rPr>
          <w:sz w:val="24"/>
          <w:szCs w:val="24"/>
        </w:rPr>
      </w:pPr>
      <w:bookmarkStart w:id="0" w:name="_Toc216698861"/>
      <w:bookmarkEnd w:id="0"/>
      <w:r w:rsidRPr="00745C33">
        <w:rPr>
          <w:sz w:val="24"/>
          <w:szCs w:val="24"/>
        </w:rPr>
        <w:t xml:space="preserve">Филиал </w:t>
      </w:r>
      <w:r w:rsidR="003E1D81" w:rsidRPr="00745C33">
        <w:rPr>
          <w:sz w:val="24"/>
          <w:szCs w:val="24"/>
        </w:rPr>
        <w:t>«Смоленская ГРЭС» ПАО «</w:t>
      </w:r>
      <w:proofErr w:type="spellStart"/>
      <w:r w:rsidR="003E1D81" w:rsidRPr="00745C33">
        <w:rPr>
          <w:sz w:val="24"/>
          <w:szCs w:val="24"/>
        </w:rPr>
        <w:t>Юнипро</w:t>
      </w:r>
      <w:proofErr w:type="spellEnd"/>
      <w:r w:rsidR="003E1D81" w:rsidRPr="00745C33">
        <w:rPr>
          <w:sz w:val="24"/>
          <w:szCs w:val="24"/>
        </w:rPr>
        <w:t xml:space="preserve">» </w:t>
      </w:r>
      <w:r w:rsidR="004A51CB" w:rsidRPr="00745C33">
        <w:rPr>
          <w:sz w:val="24"/>
          <w:szCs w:val="24"/>
        </w:rPr>
        <w:t xml:space="preserve">является крупным налогоплательщиком </w:t>
      </w:r>
      <w:proofErr w:type="gramStart"/>
      <w:r w:rsidR="004A51CB" w:rsidRPr="00745C33">
        <w:rPr>
          <w:sz w:val="24"/>
          <w:szCs w:val="24"/>
        </w:rPr>
        <w:t>в</w:t>
      </w:r>
      <w:proofErr w:type="gramEnd"/>
      <w:r w:rsidR="004A51CB" w:rsidRPr="00745C33">
        <w:rPr>
          <w:sz w:val="24"/>
          <w:szCs w:val="24"/>
        </w:rPr>
        <w:t xml:space="preserve"> </w:t>
      </w:r>
      <w:proofErr w:type="gramStart"/>
      <w:r w:rsidR="00486A3B" w:rsidRPr="00745C33">
        <w:rPr>
          <w:sz w:val="24"/>
          <w:szCs w:val="24"/>
        </w:rPr>
        <w:t>местный</w:t>
      </w:r>
      <w:proofErr w:type="gramEnd"/>
      <w:r w:rsidR="00486A3B" w:rsidRPr="00745C33">
        <w:rPr>
          <w:sz w:val="24"/>
          <w:szCs w:val="24"/>
        </w:rPr>
        <w:t xml:space="preserve">, </w:t>
      </w:r>
      <w:r w:rsidR="004A51CB" w:rsidRPr="00745C33">
        <w:rPr>
          <w:sz w:val="24"/>
          <w:szCs w:val="24"/>
        </w:rPr>
        <w:t xml:space="preserve">региональные бюджеты и бюджеты федерального уровня. Полнота и своевременность выплаты налогов всех уровней  является приоритетом для предприятия и залогом экономической стабильности. </w:t>
      </w:r>
    </w:p>
    <w:p w:rsidR="00207BCC" w:rsidRPr="00745C33" w:rsidRDefault="00207BCC" w:rsidP="008C48D2">
      <w:pPr>
        <w:spacing w:after="0" w:line="240" w:lineRule="auto"/>
        <w:ind w:left="-454"/>
        <w:jc w:val="both"/>
        <w:rPr>
          <w:szCs w:val="24"/>
          <w:lang w:eastAsia="ar-SA"/>
        </w:rPr>
      </w:pPr>
    </w:p>
    <w:p w:rsidR="008314AA" w:rsidRPr="00745C33" w:rsidRDefault="00207BCC" w:rsidP="008C48D2">
      <w:pPr>
        <w:spacing w:after="0" w:line="240" w:lineRule="auto"/>
        <w:ind w:left="-454"/>
        <w:jc w:val="both"/>
        <w:rPr>
          <w:szCs w:val="24"/>
          <w:lang w:eastAsia="ar-SA"/>
        </w:rPr>
      </w:pPr>
      <w:r w:rsidRPr="00745C33">
        <w:rPr>
          <w:szCs w:val="24"/>
          <w:lang w:eastAsia="ar-SA"/>
        </w:rPr>
        <w:t xml:space="preserve">    </w:t>
      </w:r>
      <w:r w:rsidR="003E1D81" w:rsidRPr="00745C33">
        <w:rPr>
          <w:szCs w:val="24"/>
          <w:lang w:eastAsia="ar-SA"/>
        </w:rPr>
        <w:t>Кроме промышленных предприятий</w:t>
      </w:r>
      <w:r w:rsidR="004A51CB" w:rsidRPr="00745C33">
        <w:rPr>
          <w:szCs w:val="24"/>
          <w:lang w:eastAsia="ar-SA"/>
        </w:rPr>
        <w:t>, на территории городского поселения функционируют 3 рыбных хозяйства, где выращивают карпа и рыбу осетровых пород.</w:t>
      </w:r>
    </w:p>
    <w:p w:rsidR="008314AA" w:rsidRPr="00745C33" w:rsidRDefault="004A51CB" w:rsidP="008C48D2">
      <w:pPr>
        <w:spacing w:after="0" w:line="240" w:lineRule="auto"/>
        <w:ind w:left="-454"/>
        <w:jc w:val="both"/>
        <w:rPr>
          <w:szCs w:val="24"/>
          <w:lang w:eastAsia="ar-SA"/>
        </w:rPr>
      </w:pPr>
      <w:r w:rsidRPr="00745C33">
        <w:rPr>
          <w:szCs w:val="24"/>
          <w:lang w:eastAsia="ar-SA"/>
        </w:rPr>
        <w:t xml:space="preserve">В качестве основных мероприятий, направленных на стимулирование экономического развития Озерненского городского поселения необходимо рассматривать: </w:t>
      </w:r>
    </w:p>
    <w:p w:rsidR="008314AA" w:rsidRPr="00745C33" w:rsidRDefault="004A51CB" w:rsidP="008C48D2">
      <w:pPr>
        <w:spacing w:after="0" w:line="240" w:lineRule="auto"/>
        <w:ind w:left="-454"/>
        <w:jc w:val="both"/>
        <w:rPr>
          <w:szCs w:val="24"/>
          <w:lang w:eastAsia="ar-SA"/>
        </w:rPr>
      </w:pPr>
      <w:r w:rsidRPr="00745C33">
        <w:rPr>
          <w:szCs w:val="24"/>
          <w:lang w:eastAsia="ar-SA"/>
        </w:rPr>
        <w:t>- анализ экономической эффективности действующих производств и обоснование расширения ассортимента производимой продукции на базе местного сырья;</w:t>
      </w:r>
    </w:p>
    <w:p w:rsidR="008314AA" w:rsidRPr="00745C33" w:rsidRDefault="004A51CB" w:rsidP="008C48D2">
      <w:pPr>
        <w:spacing w:after="0" w:line="240" w:lineRule="auto"/>
        <w:ind w:left="-454"/>
        <w:jc w:val="both"/>
        <w:rPr>
          <w:szCs w:val="24"/>
          <w:lang w:eastAsia="ar-SA"/>
        </w:rPr>
      </w:pPr>
      <w:r w:rsidRPr="00745C33">
        <w:rPr>
          <w:szCs w:val="24"/>
          <w:lang w:eastAsia="ar-SA"/>
        </w:rPr>
        <w:t xml:space="preserve">- обновление основных фондов и внедрение современной техники и прогрессивных технологий; </w:t>
      </w:r>
    </w:p>
    <w:p w:rsidR="008314AA" w:rsidRPr="00745C33" w:rsidRDefault="004A51CB" w:rsidP="008C48D2">
      <w:pPr>
        <w:spacing w:after="0" w:line="240" w:lineRule="auto"/>
        <w:ind w:left="-454"/>
        <w:jc w:val="both"/>
        <w:rPr>
          <w:szCs w:val="24"/>
          <w:lang w:eastAsia="ar-SA"/>
        </w:rPr>
      </w:pPr>
      <w:r w:rsidRPr="00745C33">
        <w:rPr>
          <w:szCs w:val="24"/>
          <w:lang w:eastAsia="ar-SA"/>
        </w:rPr>
        <w:t>- реализация приоритетных инвестиционных проектов, отвечающих следующим требованиям: опора на местную ресурсную базу, невысокая энергоемкость при малых капиталовложениях в проекты;</w:t>
      </w:r>
    </w:p>
    <w:p w:rsidR="008314AA" w:rsidRPr="00745C33" w:rsidRDefault="004A51CB" w:rsidP="008C48D2">
      <w:pPr>
        <w:spacing w:after="0" w:line="240" w:lineRule="auto"/>
        <w:ind w:left="-454"/>
        <w:jc w:val="both"/>
        <w:rPr>
          <w:szCs w:val="24"/>
          <w:lang w:eastAsia="ar-SA"/>
        </w:rPr>
      </w:pPr>
      <w:r w:rsidRPr="00745C33">
        <w:rPr>
          <w:szCs w:val="24"/>
          <w:lang w:eastAsia="ar-SA"/>
        </w:rPr>
        <w:t>- стимулирование инвестиционных проектов в промышленные, строительные и транспортные предприятия, выпускающие конкурентоспособную продукцию и предоставляющие услуги;</w:t>
      </w:r>
    </w:p>
    <w:p w:rsidR="008314AA" w:rsidRPr="00745C33" w:rsidRDefault="004A51CB" w:rsidP="008C48D2">
      <w:pPr>
        <w:spacing w:after="0" w:line="240" w:lineRule="auto"/>
        <w:ind w:left="-454"/>
        <w:jc w:val="both"/>
        <w:rPr>
          <w:szCs w:val="24"/>
          <w:lang w:eastAsia="ar-SA"/>
        </w:rPr>
      </w:pPr>
      <w:r w:rsidRPr="00745C33">
        <w:rPr>
          <w:szCs w:val="24"/>
          <w:lang w:eastAsia="ar-SA"/>
        </w:rPr>
        <w:t>- создание благоприятных условий для развития малого и среднего предпринимательства;</w:t>
      </w:r>
    </w:p>
    <w:p w:rsidR="008314AA" w:rsidRPr="00745C33" w:rsidRDefault="004A51CB" w:rsidP="008C48D2">
      <w:pPr>
        <w:spacing w:after="0" w:line="240" w:lineRule="auto"/>
        <w:ind w:left="-454"/>
        <w:jc w:val="both"/>
        <w:rPr>
          <w:szCs w:val="24"/>
          <w:lang w:eastAsia="ar-SA"/>
        </w:rPr>
      </w:pPr>
      <w:r w:rsidRPr="00745C33">
        <w:rPr>
          <w:szCs w:val="24"/>
          <w:lang w:eastAsia="ar-SA"/>
        </w:rPr>
        <w:t>- осуществление миграционной политики, направленной на привлечение трудоспособного населения;</w:t>
      </w:r>
    </w:p>
    <w:p w:rsidR="008314AA" w:rsidRPr="00745C33" w:rsidRDefault="004A51CB" w:rsidP="008C48D2">
      <w:pPr>
        <w:spacing w:after="0" w:line="240" w:lineRule="auto"/>
        <w:ind w:left="-454"/>
        <w:jc w:val="both"/>
        <w:rPr>
          <w:szCs w:val="24"/>
          <w:lang w:eastAsia="ar-SA"/>
        </w:rPr>
      </w:pPr>
      <w:r w:rsidRPr="00745C33">
        <w:rPr>
          <w:szCs w:val="24"/>
          <w:lang w:eastAsia="ar-SA"/>
        </w:rPr>
        <w:t>- создание рыночной инфраструктуры,  снижение зависимости от ввоза продовольствия, повышение конкурентоспособности продукции, расширение рынков сбыта, развитие предприятий переработки.</w:t>
      </w:r>
    </w:p>
    <w:p w:rsidR="008314AA" w:rsidRPr="00745C33" w:rsidRDefault="008314AA" w:rsidP="008C48D2">
      <w:pPr>
        <w:spacing w:after="0" w:line="240" w:lineRule="auto"/>
        <w:ind w:left="-454"/>
        <w:jc w:val="both"/>
        <w:rPr>
          <w:szCs w:val="24"/>
        </w:rPr>
      </w:pPr>
      <w:bookmarkStart w:id="1" w:name="_Toc2166988611"/>
      <w:bookmarkEnd w:id="1"/>
    </w:p>
    <w:p w:rsidR="008314AA" w:rsidRPr="00745C33" w:rsidRDefault="004A51CB" w:rsidP="008C48D2">
      <w:pPr>
        <w:spacing w:after="0" w:line="240" w:lineRule="auto"/>
        <w:ind w:left="-454"/>
        <w:jc w:val="both"/>
        <w:rPr>
          <w:szCs w:val="24"/>
        </w:rPr>
      </w:pPr>
      <w:r w:rsidRPr="00745C33">
        <w:rPr>
          <w:szCs w:val="24"/>
        </w:rPr>
        <w:t>Реализация перспективных направлений развития Озерненского городского поселения позволит создать благоприятную среду жизнедеятельности и экономически устойчивого развития городского поселения. Необходимость развития экономики Озерненского городского поселения обусловлена его определяющим влиянием на качество жизни населения.</w:t>
      </w:r>
    </w:p>
    <w:p w:rsidR="008314AA" w:rsidRPr="00745C33" w:rsidRDefault="004A51CB">
      <w:pPr>
        <w:ind w:left="-454"/>
        <w:jc w:val="center"/>
        <w:rPr>
          <w:b/>
          <w:bCs/>
          <w:szCs w:val="24"/>
        </w:rPr>
      </w:pPr>
      <w:r w:rsidRPr="00745C33">
        <w:rPr>
          <w:b/>
          <w:bCs/>
          <w:szCs w:val="24"/>
        </w:rPr>
        <w:t>Водоснабжение и водоотведение</w:t>
      </w:r>
    </w:p>
    <w:p w:rsidR="00BB29BA" w:rsidRPr="00745C33" w:rsidRDefault="004A51CB" w:rsidP="005857DE">
      <w:pPr>
        <w:spacing w:after="0" w:line="240" w:lineRule="auto"/>
        <w:contextualSpacing/>
        <w:jc w:val="both"/>
        <w:rPr>
          <w:szCs w:val="24"/>
        </w:rPr>
      </w:pPr>
      <w:r w:rsidRPr="00745C33">
        <w:rPr>
          <w:szCs w:val="24"/>
        </w:rPr>
        <w:t xml:space="preserve">    </w:t>
      </w:r>
      <w:r w:rsidR="00BB29BA" w:rsidRPr="00745C33">
        <w:rPr>
          <w:szCs w:val="24"/>
        </w:rPr>
        <w:t xml:space="preserve">             </w:t>
      </w:r>
      <w:r w:rsidR="00B964A6" w:rsidRPr="00745C33">
        <w:rPr>
          <w:szCs w:val="24"/>
        </w:rPr>
        <w:t>У</w:t>
      </w:r>
      <w:r w:rsidR="00BB29BA" w:rsidRPr="00745C33">
        <w:rPr>
          <w:szCs w:val="24"/>
        </w:rPr>
        <w:t xml:space="preserve">слуги по водоснабжению </w:t>
      </w:r>
      <w:r w:rsidR="00B964A6" w:rsidRPr="00745C33">
        <w:rPr>
          <w:szCs w:val="24"/>
        </w:rPr>
        <w:t>и водоотведению  оказывает п</w:t>
      </w:r>
      <w:r w:rsidR="00BB29BA" w:rsidRPr="00745C33">
        <w:rPr>
          <w:szCs w:val="24"/>
        </w:rPr>
        <w:t xml:space="preserve">редприятие МУП «Водоканал».  Водозаборный узел находится между деревней Дубовица и деревней Милютино в  2,5-3,5 км на северо-востоке от поселка Озерный в лесном массиве и  представляет собой ряд скважин, расположенных вдоль соединительного канала от реки </w:t>
      </w:r>
      <w:proofErr w:type="spellStart"/>
      <w:r w:rsidR="00BB29BA" w:rsidRPr="00745C33">
        <w:rPr>
          <w:szCs w:val="24"/>
        </w:rPr>
        <w:t>Аржать</w:t>
      </w:r>
      <w:proofErr w:type="spellEnd"/>
      <w:r w:rsidR="00BB29BA" w:rsidRPr="00745C33">
        <w:rPr>
          <w:szCs w:val="24"/>
        </w:rPr>
        <w:t xml:space="preserve"> до озера </w:t>
      </w:r>
      <w:proofErr w:type="spellStart"/>
      <w:r w:rsidR="00BB29BA" w:rsidRPr="00745C33">
        <w:rPr>
          <w:szCs w:val="24"/>
        </w:rPr>
        <w:t>Сошно</w:t>
      </w:r>
      <w:proofErr w:type="spellEnd"/>
      <w:r w:rsidR="00BB29BA" w:rsidRPr="00745C33">
        <w:rPr>
          <w:szCs w:val="24"/>
        </w:rPr>
        <w:t>. Подземные воды используют для хозяйственно-питьевого водоснабжения. Обеспечиваются  водой на 01.01.201</w:t>
      </w:r>
      <w:r w:rsidR="005857DE" w:rsidRPr="00745C33">
        <w:rPr>
          <w:szCs w:val="24"/>
        </w:rPr>
        <w:t>7</w:t>
      </w:r>
      <w:r w:rsidR="00BB29BA" w:rsidRPr="00745C33">
        <w:rPr>
          <w:szCs w:val="24"/>
        </w:rPr>
        <w:t xml:space="preserve">г. 5526 человек. Средняя величина </w:t>
      </w:r>
      <w:proofErr w:type="gramStart"/>
      <w:r w:rsidR="00BB29BA" w:rsidRPr="00745C33">
        <w:rPr>
          <w:szCs w:val="24"/>
        </w:rPr>
        <w:t>суммарного</w:t>
      </w:r>
      <w:proofErr w:type="gramEnd"/>
      <w:r w:rsidR="00BB29BA" w:rsidRPr="00745C33">
        <w:rPr>
          <w:szCs w:val="24"/>
        </w:rPr>
        <w:t xml:space="preserve">  </w:t>
      </w:r>
      <w:proofErr w:type="spellStart"/>
      <w:r w:rsidR="00BB29BA" w:rsidRPr="00745C33">
        <w:rPr>
          <w:szCs w:val="24"/>
        </w:rPr>
        <w:t>водоотбора</w:t>
      </w:r>
      <w:proofErr w:type="spellEnd"/>
      <w:r w:rsidR="00BB29BA" w:rsidRPr="00745C33">
        <w:rPr>
          <w:szCs w:val="24"/>
        </w:rPr>
        <w:t xml:space="preserve">  не превышает  1382 м</w:t>
      </w:r>
      <w:r w:rsidR="00BB29BA" w:rsidRPr="00745C33">
        <w:rPr>
          <w:szCs w:val="24"/>
          <w:vertAlign w:val="superscript"/>
        </w:rPr>
        <w:t>3</w:t>
      </w:r>
      <w:r w:rsidR="00BB29BA" w:rsidRPr="00745C33">
        <w:rPr>
          <w:szCs w:val="24"/>
        </w:rPr>
        <w:t>/сутки или 504,43 тыс. м</w:t>
      </w:r>
      <w:r w:rsidR="00BB29BA" w:rsidRPr="00745C33">
        <w:rPr>
          <w:szCs w:val="24"/>
          <w:vertAlign w:val="superscript"/>
        </w:rPr>
        <w:t>3</w:t>
      </w:r>
      <w:r w:rsidR="00BB29BA" w:rsidRPr="00745C33">
        <w:rPr>
          <w:szCs w:val="24"/>
        </w:rPr>
        <w:t xml:space="preserve">/год.   </w:t>
      </w:r>
    </w:p>
    <w:p w:rsidR="00BB29BA" w:rsidRPr="00745C33" w:rsidRDefault="00BB29BA" w:rsidP="005857DE">
      <w:pPr>
        <w:spacing w:after="0" w:line="240" w:lineRule="auto"/>
        <w:contextualSpacing/>
        <w:jc w:val="both"/>
        <w:rPr>
          <w:szCs w:val="24"/>
        </w:rPr>
      </w:pPr>
      <w:r w:rsidRPr="00745C33">
        <w:rPr>
          <w:szCs w:val="24"/>
        </w:rPr>
        <w:t xml:space="preserve">            В составе водозабора: две действующие артезианские  скважины(№2 и №4) и одна резервная(№4), два  резервуара запаса воды, насосная станция второго  подъема. Все водозаборные скважины эксплуатируют водоносный </w:t>
      </w:r>
      <w:proofErr w:type="spellStart"/>
      <w:r w:rsidRPr="00745C33">
        <w:rPr>
          <w:szCs w:val="24"/>
        </w:rPr>
        <w:t>плавско-хованский</w:t>
      </w:r>
      <w:proofErr w:type="spellEnd"/>
      <w:r w:rsidRPr="00745C33">
        <w:rPr>
          <w:szCs w:val="24"/>
        </w:rPr>
        <w:t xml:space="preserve"> карбонатный горизонт, расположены в кирпичных павильонах,  запирающихся на замок. </w:t>
      </w:r>
      <w:proofErr w:type="gramStart"/>
      <w:r w:rsidRPr="00745C33">
        <w:rPr>
          <w:szCs w:val="24"/>
        </w:rPr>
        <w:t>Оборудованы водомерами (приборами учета поднимаемой воды), манометрами, кранами  для отбора проб.</w:t>
      </w:r>
      <w:proofErr w:type="gramEnd"/>
      <w:r w:rsidRPr="00745C33">
        <w:rPr>
          <w:szCs w:val="24"/>
        </w:rPr>
        <w:t xml:space="preserve"> Территории первого пояса зон санитарной охраны источников водоснабжения, ограждены. </w:t>
      </w:r>
    </w:p>
    <w:p w:rsidR="00BB29BA" w:rsidRPr="00745C33" w:rsidRDefault="00BB29BA" w:rsidP="005857DE">
      <w:pPr>
        <w:spacing w:after="0" w:line="240" w:lineRule="auto"/>
        <w:contextualSpacing/>
        <w:jc w:val="both"/>
        <w:rPr>
          <w:szCs w:val="24"/>
        </w:rPr>
      </w:pPr>
      <w:r w:rsidRPr="00745C33">
        <w:rPr>
          <w:szCs w:val="24"/>
        </w:rPr>
        <w:t xml:space="preserve">      Рабочая программа производственного контроля качества питьевой воды разработана и согласована с управлением  </w:t>
      </w:r>
      <w:proofErr w:type="spellStart"/>
      <w:r w:rsidRPr="00745C33">
        <w:rPr>
          <w:szCs w:val="24"/>
        </w:rPr>
        <w:t>Роспотребнадзора</w:t>
      </w:r>
      <w:proofErr w:type="spellEnd"/>
      <w:r w:rsidRPr="00745C33">
        <w:rPr>
          <w:szCs w:val="24"/>
        </w:rPr>
        <w:t xml:space="preserve">(12.01.2015г.).   Лабораторные исследования качества воды по микробиологическим, санитарно-гигиеническим и радиологическим показателям  согласно заключенным договорам производится </w:t>
      </w:r>
      <w:proofErr w:type="spellStart"/>
      <w:r w:rsidRPr="00745C33">
        <w:rPr>
          <w:szCs w:val="24"/>
        </w:rPr>
        <w:t>Ярцевским</w:t>
      </w:r>
      <w:proofErr w:type="spellEnd"/>
      <w:r w:rsidRPr="00745C33">
        <w:rPr>
          <w:szCs w:val="24"/>
        </w:rPr>
        <w:t xml:space="preserve"> филиалом ФБУЗ «Центр  гигиены и эпидемиологии в Смоленской области».</w:t>
      </w:r>
    </w:p>
    <w:p w:rsidR="00BB29BA" w:rsidRPr="00745C33" w:rsidRDefault="00BB29BA" w:rsidP="005857DE">
      <w:pPr>
        <w:spacing w:after="0" w:line="240" w:lineRule="auto"/>
        <w:contextualSpacing/>
        <w:jc w:val="both"/>
        <w:rPr>
          <w:szCs w:val="24"/>
        </w:rPr>
      </w:pPr>
      <w:r w:rsidRPr="00745C33">
        <w:rPr>
          <w:szCs w:val="24"/>
        </w:rPr>
        <w:t xml:space="preserve">      Проект  организации зоны санитарной охраны водозабора разработан территориальным центром «</w:t>
      </w:r>
      <w:proofErr w:type="spellStart"/>
      <w:r w:rsidRPr="00745C33">
        <w:rPr>
          <w:szCs w:val="24"/>
        </w:rPr>
        <w:t>Геомониторинг-Смоленск</w:t>
      </w:r>
      <w:proofErr w:type="spellEnd"/>
      <w:r w:rsidRPr="00745C33">
        <w:rPr>
          <w:szCs w:val="24"/>
        </w:rPr>
        <w:t>» филиал ОАО «</w:t>
      </w:r>
      <w:proofErr w:type="spellStart"/>
      <w:r w:rsidRPr="00745C33">
        <w:rPr>
          <w:szCs w:val="24"/>
        </w:rPr>
        <w:t>Геоцентр-Москва</w:t>
      </w:r>
      <w:proofErr w:type="spellEnd"/>
      <w:r w:rsidRPr="00745C33">
        <w:rPr>
          <w:szCs w:val="24"/>
        </w:rPr>
        <w:t>» и согласован приказом начальника Департамента Смоленской области по природным ресурсам и экологии от 16.11.2015г. №353/0103.</w:t>
      </w:r>
    </w:p>
    <w:p w:rsidR="00B964A6" w:rsidRPr="00745C33" w:rsidRDefault="00B964A6" w:rsidP="005857DE">
      <w:pPr>
        <w:spacing w:after="0" w:line="240" w:lineRule="auto"/>
        <w:contextualSpacing/>
        <w:jc w:val="both"/>
        <w:rPr>
          <w:szCs w:val="24"/>
        </w:rPr>
      </w:pPr>
      <w:r w:rsidRPr="00745C33">
        <w:rPr>
          <w:szCs w:val="24"/>
        </w:rPr>
        <w:t xml:space="preserve">     Предприятие МУП «Водоканал» оказывает услуги по </w:t>
      </w:r>
      <w:proofErr w:type="spellStart"/>
      <w:r w:rsidRPr="00745C33">
        <w:rPr>
          <w:szCs w:val="24"/>
        </w:rPr>
        <w:t>канализовани</w:t>
      </w:r>
      <w:r w:rsidR="00D82EB6" w:rsidRPr="00745C33">
        <w:rPr>
          <w:szCs w:val="24"/>
        </w:rPr>
        <w:t>ю</w:t>
      </w:r>
      <w:proofErr w:type="spellEnd"/>
      <w:r w:rsidRPr="00745C33">
        <w:rPr>
          <w:szCs w:val="24"/>
        </w:rPr>
        <w:t xml:space="preserve">  и очистке сточных вод жилого поселка Озерный. На балансе предприятия  19,8  км канализационных сетей, 3 канализационные насосные станции, очистные биологической очистки.</w:t>
      </w:r>
    </w:p>
    <w:p w:rsidR="00B964A6" w:rsidRPr="00745C33" w:rsidRDefault="00B964A6" w:rsidP="005857DE">
      <w:pPr>
        <w:tabs>
          <w:tab w:val="left" w:pos="1380"/>
        </w:tabs>
        <w:spacing w:after="0" w:line="240" w:lineRule="auto"/>
        <w:contextualSpacing/>
        <w:jc w:val="both"/>
        <w:rPr>
          <w:szCs w:val="24"/>
        </w:rPr>
      </w:pPr>
      <w:r w:rsidRPr="00745C33">
        <w:rPr>
          <w:szCs w:val="24"/>
        </w:rPr>
        <w:t xml:space="preserve">Сточные воды от жилого фонда, предприятий общественного питания, предприятий местной промышленности и административно-хозяйственной службы Смоленской  ГРЭС собираются в </w:t>
      </w:r>
      <w:r w:rsidRPr="00745C33">
        <w:rPr>
          <w:szCs w:val="24"/>
        </w:rPr>
        <w:lastRenderedPageBreak/>
        <w:t>самотечную канализационную сеть и транспортируются  на канализационную насосную станцию  п</w:t>
      </w:r>
      <w:proofErr w:type="gramStart"/>
      <w:r w:rsidRPr="00745C33">
        <w:rPr>
          <w:szCs w:val="24"/>
        </w:rPr>
        <w:t>.О</w:t>
      </w:r>
      <w:proofErr w:type="gramEnd"/>
      <w:r w:rsidRPr="00745C33">
        <w:rPr>
          <w:szCs w:val="24"/>
        </w:rPr>
        <w:t xml:space="preserve">зерный, а затем с помощью насосного оборудования по двум напорным трубопроводам диаметром 400мм  длиной 3,9 км  подаются на  очистные  сооружения, расположенные на левом берегу р. </w:t>
      </w:r>
      <w:proofErr w:type="spellStart"/>
      <w:r w:rsidRPr="00745C33">
        <w:rPr>
          <w:szCs w:val="24"/>
        </w:rPr>
        <w:t>Аржать</w:t>
      </w:r>
      <w:proofErr w:type="spellEnd"/>
      <w:r w:rsidRPr="00745C33">
        <w:rPr>
          <w:szCs w:val="24"/>
        </w:rPr>
        <w:t xml:space="preserve"> ниже плотины.  </w:t>
      </w:r>
    </w:p>
    <w:p w:rsidR="008314AA" w:rsidRPr="00745C33" w:rsidRDefault="004A51CB" w:rsidP="008C48D2">
      <w:pPr>
        <w:spacing w:after="0" w:line="240" w:lineRule="auto"/>
        <w:jc w:val="center"/>
        <w:rPr>
          <w:b/>
          <w:szCs w:val="24"/>
        </w:rPr>
      </w:pPr>
      <w:r w:rsidRPr="00745C33">
        <w:rPr>
          <w:b/>
          <w:szCs w:val="24"/>
        </w:rPr>
        <w:t>Дорожное хозяйство</w:t>
      </w:r>
    </w:p>
    <w:p w:rsidR="008314AA" w:rsidRPr="00745C33" w:rsidRDefault="004A51CB" w:rsidP="008C48D2">
      <w:pPr>
        <w:spacing w:after="0" w:line="240" w:lineRule="auto"/>
        <w:ind w:left="-454"/>
        <w:jc w:val="both"/>
        <w:rPr>
          <w:szCs w:val="24"/>
        </w:rPr>
      </w:pPr>
      <w:r w:rsidRPr="00745C33">
        <w:rPr>
          <w:szCs w:val="24"/>
        </w:rPr>
        <w:t xml:space="preserve">     Общая протяженность автомобильных и уличных дорог поселения  составляет </w:t>
      </w:r>
      <w:r w:rsidR="003E417B" w:rsidRPr="00745C33">
        <w:rPr>
          <w:szCs w:val="24"/>
        </w:rPr>
        <w:t>64,9</w:t>
      </w:r>
      <w:r w:rsidRPr="00745C33">
        <w:rPr>
          <w:szCs w:val="24"/>
        </w:rPr>
        <w:t xml:space="preserve"> км. На 201</w:t>
      </w:r>
      <w:r w:rsidR="003E417B" w:rsidRPr="00745C33">
        <w:rPr>
          <w:szCs w:val="24"/>
        </w:rPr>
        <w:t>8-2020</w:t>
      </w:r>
      <w:r w:rsidRPr="00745C33">
        <w:rPr>
          <w:szCs w:val="24"/>
        </w:rPr>
        <w:t xml:space="preserve"> годы планируется ремонт дорог за счет средств местного бюджета и  дорожного фонда</w:t>
      </w:r>
      <w:proofErr w:type="gramStart"/>
      <w:r w:rsidRPr="00745C33">
        <w:rPr>
          <w:szCs w:val="24"/>
        </w:rPr>
        <w:t xml:space="preserve"> .</w:t>
      </w:r>
      <w:proofErr w:type="gramEnd"/>
    </w:p>
    <w:p w:rsidR="008314AA" w:rsidRPr="00745C33" w:rsidRDefault="004A51CB" w:rsidP="008C48D2">
      <w:pPr>
        <w:spacing w:after="0" w:line="240" w:lineRule="auto"/>
        <w:ind w:left="-454"/>
        <w:jc w:val="center"/>
        <w:rPr>
          <w:b/>
          <w:color w:val="auto"/>
          <w:szCs w:val="24"/>
        </w:rPr>
      </w:pPr>
      <w:r w:rsidRPr="00745C33">
        <w:rPr>
          <w:color w:val="auto"/>
          <w:szCs w:val="24"/>
        </w:rPr>
        <w:t xml:space="preserve">  </w:t>
      </w:r>
      <w:r w:rsidRPr="00745C33">
        <w:rPr>
          <w:b/>
          <w:color w:val="auto"/>
          <w:szCs w:val="24"/>
        </w:rPr>
        <w:t>Уличное освещение</w:t>
      </w:r>
    </w:p>
    <w:p w:rsidR="008C48D2" w:rsidRPr="00745C33" w:rsidRDefault="004A51CB" w:rsidP="008C48D2">
      <w:pPr>
        <w:spacing w:after="0" w:line="240" w:lineRule="auto"/>
        <w:ind w:left="-454"/>
        <w:jc w:val="both"/>
        <w:rPr>
          <w:color w:val="auto"/>
          <w:szCs w:val="24"/>
        </w:rPr>
      </w:pPr>
      <w:r w:rsidRPr="00745C33">
        <w:rPr>
          <w:color w:val="auto"/>
          <w:szCs w:val="24"/>
        </w:rPr>
        <w:t xml:space="preserve">     Территория поселка </w:t>
      </w:r>
      <w:proofErr w:type="gramStart"/>
      <w:r w:rsidRPr="00745C33">
        <w:rPr>
          <w:color w:val="auto"/>
          <w:szCs w:val="24"/>
        </w:rPr>
        <w:t>Озерный</w:t>
      </w:r>
      <w:proofErr w:type="gramEnd"/>
      <w:r w:rsidRPr="00745C33">
        <w:rPr>
          <w:color w:val="auto"/>
          <w:szCs w:val="24"/>
        </w:rPr>
        <w:t xml:space="preserve">,  где постоянно проживает  население, обеспечена уличным освещением. В 2013 году уличное освещение Озерненского городского поселения составляет 296 фонарей. В 2013 году восстановлено уличное освещение в деревне Дубовицы и деревне Вишневка. В 2014году восстановлена электролиния по улицам Кольцевая, Запольная, Октябрьская, </w:t>
      </w:r>
      <w:proofErr w:type="spellStart"/>
      <w:r w:rsidRPr="00745C33">
        <w:rPr>
          <w:color w:val="auto"/>
          <w:szCs w:val="24"/>
        </w:rPr>
        <w:t>Богатырева</w:t>
      </w:r>
      <w:proofErr w:type="spellEnd"/>
      <w:r w:rsidRPr="00745C33">
        <w:rPr>
          <w:color w:val="auto"/>
          <w:szCs w:val="24"/>
        </w:rPr>
        <w:t>. С декабря 2013 года в поселке провод</w:t>
      </w:r>
      <w:r w:rsidR="0088501A" w:rsidRPr="00745C33">
        <w:rPr>
          <w:color w:val="auto"/>
          <w:szCs w:val="24"/>
        </w:rPr>
        <w:t>я</w:t>
      </w:r>
      <w:r w:rsidRPr="00745C33">
        <w:rPr>
          <w:color w:val="auto"/>
          <w:szCs w:val="24"/>
        </w:rPr>
        <w:t xml:space="preserve">тся работы по </w:t>
      </w:r>
      <w:proofErr w:type="spellStart"/>
      <w:r w:rsidRPr="00745C33">
        <w:rPr>
          <w:color w:val="auto"/>
          <w:szCs w:val="24"/>
        </w:rPr>
        <w:t>энергосервису</w:t>
      </w:r>
      <w:proofErr w:type="spellEnd"/>
      <w:r w:rsidRPr="00745C33">
        <w:rPr>
          <w:color w:val="auto"/>
          <w:szCs w:val="24"/>
        </w:rPr>
        <w:t xml:space="preserve"> на объекте «Система уличного освещения пос. </w:t>
      </w:r>
      <w:proofErr w:type="gramStart"/>
      <w:r w:rsidRPr="00745C33">
        <w:rPr>
          <w:color w:val="auto"/>
          <w:szCs w:val="24"/>
        </w:rPr>
        <w:t>Озерный</w:t>
      </w:r>
      <w:proofErr w:type="gramEnd"/>
      <w:r w:rsidRPr="00745C33">
        <w:rPr>
          <w:color w:val="auto"/>
          <w:szCs w:val="24"/>
        </w:rPr>
        <w:t>», что приве</w:t>
      </w:r>
      <w:r w:rsidR="003E417B" w:rsidRPr="00745C33">
        <w:rPr>
          <w:color w:val="auto"/>
          <w:szCs w:val="24"/>
        </w:rPr>
        <w:t>ло</w:t>
      </w:r>
      <w:r w:rsidRPr="00745C33">
        <w:rPr>
          <w:color w:val="auto"/>
          <w:szCs w:val="24"/>
        </w:rPr>
        <w:t xml:space="preserve"> к экономии электроэнергии.</w:t>
      </w:r>
      <w:r w:rsidR="0088501A" w:rsidRPr="00745C33">
        <w:rPr>
          <w:color w:val="auto"/>
          <w:szCs w:val="24"/>
        </w:rPr>
        <w:t xml:space="preserve"> В 2015 году восстановлено электролиния в дер. Табор, по ул. Запольная</w:t>
      </w:r>
      <w:r w:rsidR="004851E0" w:rsidRPr="00745C33">
        <w:rPr>
          <w:color w:val="auto"/>
          <w:szCs w:val="24"/>
        </w:rPr>
        <w:t xml:space="preserve"> и ул. </w:t>
      </w:r>
      <w:proofErr w:type="spellStart"/>
      <w:r w:rsidR="004851E0" w:rsidRPr="00745C33">
        <w:rPr>
          <w:color w:val="auto"/>
          <w:szCs w:val="24"/>
        </w:rPr>
        <w:t>Богатырева</w:t>
      </w:r>
      <w:proofErr w:type="spellEnd"/>
      <w:r w:rsidR="004851E0" w:rsidRPr="00745C33">
        <w:rPr>
          <w:color w:val="auto"/>
          <w:szCs w:val="24"/>
        </w:rPr>
        <w:t>.</w:t>
      </w:r>
      <w:r w:rsidR="00D82EB6" w:rsidRPr="00745C33">
        <w:rPr>
          <w:color w:val="auto"/>
          <w:szCs w:val="24"/>
        </w:rPr>
        <w:t xml:space="preserve"> В 2016 году восстановлено электролиния в дер</w:t>
      </w:r>
      <w:proofErr w:type="gramStart"/>
      <w:r w:rsidR="00D82EB6" w:rsidRPr="00745C33">
        <w:rPr>
          <w:color w:val="auto"/>
          <w:szCs w:val="24"/>
        </w:rPr>
        <w:t>.Г</w:t>
      </w:r>
      <w:proofErr w:type="gramEnd"/>
      <w:r w:rsidR="00D82EB6" w:rsidRPr="00745C33">
        <w:rPr>
          <w:color w:val="auto"/>
          <w:szCs w:val="24"/>
        </w:rPr>
        <w:t>орки</w:t>
      </w:r>
      <w:r w:rsidR="007E734D" w:rsidRPr="00745C33">
        <w:rPr>
          <w:color w:val="auto"/>
          <w:szCs w:val="24"/>
        </w:rPr>
        <w:t>.</w:t>
      </w:r>
      <w:r w:rsidR="00137ADB" w:rsidRPr="00745C33">
        <w:rPr>
          <w:color w:val="auto"/>
          <w:szCs w:val="24"/>
        </w:rPr>
        <w:t xml:space="preserve"> В 2017 году восстановлено электролиния</w:t>
      </w:r>
      <w:r w:rsidR="007E734D" w:rsidRPr="00745C33">
        <w:rPr>
          <w:color w:val="auto"/>
          <w:szCs w:val="24"/>
        </w:rPr>
        <w:t xml:space="preserve"> </w:t>
      </w:r>
      <w:r w:rsidR="00137ADB" w:rsidRPr="00745C33">
        <w:rPr>
          <w:color w:val="auto"/>
          <w:szCs w:val="24"/>
        </w:rPr>
        <w:t xml:space="preserve">от ул. Кольцевая до д. Табор. </w:t>
      </w:r>
      <w:r w:rsidRPr="00745C33">
        <w:rPr>
          <w:color w:val="auto"/>
          <w:szCs w:val="24"/>
        </w:rPr>
        <w:t xml:space="preserve"> Планируется </w:t>
      </w:r>
      <w:r w:rsidR="0088501A" w:rsidRPr="00745C33">
        <w:rPr>
          <w:color w:val="auto"/>
          <w:szCs w:val="24"/>
        </w:rPr>
        <w:t xml:space="preserve">и далее </w:t>
      </w:r>
      <w:r w:rsidRPr="00745C33">
        <w:rPr>
          <w:color w:val="auto"/>
          <w:szCs w:val="24"/>
        </w:rPr>
        <w:t xml:space="preserve">увеличить количество светильников в пос. </w:t>
      </w:r>
      <w:proofErr w:type="gramStart"/>
      <w:r w:rsidRPr="00745C33">
        <w:rPr>
          <w:color w:val="auto"/>
          <w:szCs w:val="24"/>
        </w:rPr>
        <w:t>Озерный</w:t>
      </w:r>
      <w:proofErr w:type="gramEnd"/>
      <w:r w:rsidRPr="00745C33">
        <w:rPr>
          <w:color w:val="auto"/>
          <w:szCs w:val="24"/>
        </w:rPr>
        <w:t xml:space="preserve">,  провести уличное освещение на неосвещенных территориях.      </w:t>
      </w:r>
    </w:p>
    <w:p w:rsidR="003E417B" w:rsidRPr="00745C33" w:rsidRDefault="003E417B" w:rsidP="008C48D2">
      <w:pPr>
        <w:spacing w:after="0" w:line="240" w:lineRule="auto"/>
        <w:ind w:left="-454"/>
        <w:jc w:val="center"/>
        <w:rPr>
          <w:b/>
          <w:szCs w:val="24"/>
        </w:rPr>
      </w:pPr>
    </w:p>
    <w:p w:rsidR="008314AA" w:rsidRPr="00745C33" w:rsidRDefault="003E417B" w:rsidP="008C48D2">
      <w:pPr>
        <w:spacing w:after="0" w:line="240" w:lineRule="auto"/>
        <w:ind w:left="-454"/>
        <w:jc w:val="center"/>
        <w:rPr>
          <w:b/>
          <w:szCs w:val="24"/>
        </w:rPr>
      </w:pPr>
      <w:r w:rsidRPr="00745C33">
        <w:rPr>
          <w:b/>
          <w:szCs w:val="24"/>
        </w:rPr>
        <w:t>М</w:t>
      </w:r>
      <w:r w:rsidR="004A51CB" w:rsidRPr="00745C33">
        <w:rPr>
          <w:b/>
          <w:szCs w:val="24"/>
        </w:rPr>
        <w:t>еста захоронения</w:t>
      </w:r>
    </w:p>
    <w:p w:rsidR="008C48D2" w:rsidRPr="00745C33" w:rsidRDefault="008C48D2" w:rsidP="008C48D2">
      <w:pPr>
        <w:spacing w:after="0" w:line="240" w:lineRule="auto"/>
        <w:ind w:left="-454"/>
        <w:jc w:val="center"/>
        <w:rPr>
          <w:b/>
          <w:szCs w:val="24"/>
        </w:rPr>
      </w:pPr>
    </w:p>
    <w:p w:rsidR="008314AA" w:rsidRPr="00745C33" w:rsidRDefault="004A51CB" w:rsidP="008C48D2">
      <w:pPr>
        <w:spacing w:after="0" w:line="240" w:lineRule="auto"/>
        <w:ind w:left="-454"/>
        <w:jc w:val="both"/>
        <w:rPr>
          <w:szCs w:val="24"/>
        </w:rPr>
      </w:pPr>
      <w:r w:rsidRPr="00745C33">
        <w:rPr>
          <w:szCs w:val="24"/>
        </w:rPr>
        <w:t xml:space="preserve">  На территории Озерненского городского поселения находится 1 гражданское кладбище, 3 братских захоронения  воинов, погибших в годы ВОВ. В 2014году произведена реконструкция братского захоронения.</w:t>
      </w:r>
      <w:r w:rsidR="00B73D0E" w:rsidRPr="00745C33">
        <w:rPr>
          <w:szCs w:val="24"/>
        </w:rPr>
        <w:t xml:space="preserve"> В 2015 году отремонтирован памятник</w:t>
      </w:r>
      <w:r w:rsidR="003127AD" w:rsidRPr="00745C33">
        <w:rPr>
          <w:rFonts w:eastAsia="Courier New"/>
          <w:color w:val="000000"/>
          <w:szCs w:val="24"/>
          <w:lang w:bidi="ru-RU"/>
        </w:rPr>
        <w:t xml:space="preserve">   воинам 234-й Ярославской коммунистической стрелковой дивизии.</w:t>
      </w:r>
    </w:p>
    <w:p w:rsidR="008314AA" w:rsidRPr="00745C33" w:rsidRDefault="00137ADB" w:rsidP="008C48D2">
      <w:pPr>
        <w:spacing w:after="0" w:line="240" w:lineRule="auto"/>
        <w:ind w:left="-454"/>
        <w:jc w:val="both"/>
        <w:rPr>
          <w:szCs w:val="24"/>
        </w:rPr>
      </w:pPr>
      <w:r w:rsidRPr="00745C33">
        <w:rPr>
          <w:szCs w:val="24"/>
        </w:rPr>
        <w:t xml:space="preserve">     С</w:t>
      </w:r>
      <w:r w:rsidR="004A51CB" w:rsidRPr="00745C33">
        <w:rPr>
          <w:szCs w:val="24"/>
        </w:rPr>
        <w:t xml:space="preserve"> 201</w:t>
      </w:r>
      <w:r w:rsidR="003127AD" w:rsidRPr="00745C33">
        <w:rPr>
          <w:szCs w:val="24"/>
        </w:rPr>
        <w:t>6</w:t>
      </w:r>
      <w:r w:rsidR="004A51CB" w:rsidRPr="00745C33">
        <w:rPr>
          <w:szCs w:val="24"/>
        </w:rPr>
        <w:t>г.</w:t>
      </w:r>
      <w:r w:rsidRPr="00745C33">
        <w:rPr>
          <w:szCs w:val="24"/>
        </w:rPr>
        <w:t xml:space="preserve"> ежегодно</w:t>
      </w:r>
      <w:r w:rsidR="004A51CB" w:rsidRPr="00745C33">
        <w:rPr>
          <w:szCs w:val="24"/>
        </w:rPr>
        <w:t xml:space="preserve"> привле</w:t>
      </w:r>
      <w:r w:rsidR="003E417B" w:rsidRPr="00745C33">
        <w:rPr>
          <w:szCs w:val="24"/>
        </w:rPr>
        <w:t>каются</w:t>
      </w:r>
      <w:r w:rsidR="004A51CB" w:rsidRPr="00745C33">
        <w:rPr>
          <w:szCs w:val="24"/>
        </w:rPr>
        <w:t xml:space="preserve"> </w:t>
      </w:r>
      <w:r w:rsidRPr="00745C33">
        <w:rPr>
          <w:szCs w:val="24"/>
        </w:rPr>
        <w:t>рабочи</w:t>
      </w:r>
      <w:r w:rsidR="003E417B" w:rsidRPr="00745C33">
        <w:rPr>
          <w:szCs w:val="24"/>
        </w:rPr>
        <w:t>е</w:t>
      </w:r>
      <w:r w:rsidR="004A51CB" w:rsidRPr="00745C33">
        <w:rPr>
          <w:szCs w:val="24"/>
        </w:rPr>
        <w:t xml:space="preserve">    по</w:t>
      </w:r>
      <w:r w:rsidR="003E417B" w:rsidRPr="00745C33">
        <w:rPr>
          <w:szCs w:val="24"/>
        </w:rPr>
        <w:t xml:space="preserve"> благоустройству и</w:t>
      </w:r>
      <w:r w:rsidR="004A51CB" w:rsidRPr="00745C33">
        <w:rPr>
          <w:szCs w:val="24"/>
        </w:rPr>
        <w:t xml:space="preserve"> содержанию мест захоронения</w:t>
      </w:r>
      <w:r w:rsidRPr="00745C33">
        <w:rPr>
          <w:szCs w:val="24"/>
        </w:rPr>
        <w:t>.</w:t>
      </w:r>
    </w:p>
    <w:p w:rsidR="008314AA" w:rsidRPr="00745C33" w:rsidRDefault="00745C33" w:rsidP="00745C33">
      <w:pPr>
        <w:tabs>
          <w:tab w:val="left" w:pos="3870"/>
        </w:tabs>
        <w:rPr>
          <w:b/>
          <w:szCs w:val="24"/>
        </w:rPr>
      </w:pPr>
      <w:r>
        <w:rPr>
          <w:b/>
          <w:szCs w:val="24"/>
        </w:rPr>
        <w:tab/>
      </w:r>
      <w:r w:rsidR="004A51CB" w:rsidRPr="00745C33">
        <w:rPr>
          <w:b/>
          <w:szCs w:val="24"/>
        </w:rPr>
        <w:t>Санитарная очистка</w:t>
      </w:r>
    </w:p>
    <w:p w:rsidR="008314AA" w:rsidRPr="00745C33" w:rsidRDefault="004A51CB">
      <w:pPr>
        <w:ind w:left="-454"/>
        <w:jc w:val="both"/>
        <w:rPr>
          <w:szCs w:val="24"/>
        </w:rPr>
      </w:pPr>
      <w:r w:rsidRPr="00745C33">
        <w:rPr>
          <w:szCs w:val="24"/>
        </w:rPr>
        <w:t xml:space="preserve">   В настоящее время для вывоза бытовых  отходов имеется </w:t>
      </w:r>
      <w:r w:rsidR="007E734D" w:rsidRPr="00745C33">
        <w:rPr>
          <w:szCs w:val="24"/>
        </w:rPr>
        <w:t>2</w:t>
      </w:r>
      <w:r w:rsidRPr="00745C33">
        <w:rPr>
          <w:szCs w:val="24"/>
        </w:rPr>
        <w:t xml:space="preserve"> мусороуборочные машины. Вывоз мусора производит </w:t>
      </w:r>
      <w:r w:rsidR="0081604C" w:rsidRPr="00745C33">
        <w:rPr>
          <w:szCs w:val="24"/>
        </w:rPr>
        <w:t>МУП «</w:t>
      </w:r>
      <w:r w:rsidRPr="00745C33">
        <w:rPr>
          <w:szCs w:val="24"/>
        </w:rPr>
        <w:t>Водоканал». Вывоз мусора производится  регулярно. На санитарную очистку поселения в 201</w:t>
      </w:r>
      <w:r w:rsidR="00137ADB" w:rsidRPr="00745C33">
        <w:rPr>
          <w:szCs w:val="24"/>
        </w:rPr>
        <w:t>7</w:t>
      </w:r>
      <w:r w:rsidRPr="00745C33">
        <w:rPr>
          <w:szCs w:val="24"/>
        </w:rPr>
        <w:t xml:space="preserve"> году выделены денежные средства в сумме </w:t>
      </w:r>
      <w:r w:rsidR="00137ADB" w:rsidRPr="00745C33">
        <w:rPr>
          <w:szCs w:val="24"/>
        </w:rPr>
        <w:t>500,0</w:t>
      </w:r>
      <w:r w:rsidRPr="00745C33">
        <w:rPr>
          <w:szCs w:val="24"/>
        </w:rPr>
        <w:t xml:space="preserve"> тыс. рублей. Все необходимые финансовые ресурсы предусматриваются из бюджета поселения. </w:t>
      </w:r>
    </w:p>
    <w:p w:rsidR="00137ADB" w:rsidRPr="00745C33" w:rsidRDefault="004A51CB" w:rsidP="00137ADB">
      <w:pPr>
        <w:pStyle w:val="BodyTextIndent22"/>
        <w:widowControl/>
        <w:ind w:firstLine="709"/>
        <w:rPr>
          <w:color w:val="000000" w:themeColor="text1"/>
          <w:szCs w:val="24"/>
        </w:rPr>
      </w:pPr>
      <w:r w:rsidRPr="00745C33">
        <w:rPr>
          <w:b/>
          <w:szCs w:val="24"/>
        </w:rPr>
        <w:t>Рынок товаров и услуг.</w:t>
      </w:r>
      <w:r w:rsidR="00137ADB" w:rsidRPr="00745C33">
        <w:rPr>
          <w:color w:val="000000" w:themeColor="text1"/>
          <w:szCs w:val="24"/>
        </w:rPr>
        <w:t xml:space="preserve"> </w:t>
      </w:r>
    </w:p>
    <w:p w:rsidR="00137ADB" w:rsidRPr="00745C33" w:rsidRDefault="00137ADB" w:rsidP="00067D3E">
      <w:pPr>
        <w:pStyle w:val="BodyTextIndent22"/>
        <w:widowControl/>
        <w:ind w:firstLine="0"/>
        <w:rPr>
          <w:color w:val="000000" w:themeColor="text1"/>
          <w:szCs w:val="24"/>
        </w:rPr>
      </w:pPr>
      <w:r w:rsidRPr="00745C33">
        <w:rPr>
          <w:color w:val="000000" w:themeColor="text1"/>
          <w:szCs w:val="24"/>
        </w:rPr>
        <w:t xml:space="preserve">Прогноз развития потребительского рынка товаров и услуг в среднесрочной перспективе учитывает влияние инфляционных процессов, роста реальных денежных доходов населения, а также изменение ситуации в банковском </w:t>
      </w:r>
      <w:r w:rsidRPr="00745C33">
        <w:rPr>
          <w:b/>
          <w:i/>
          <w:color w:val="000000" w:themeColor="text1"/>
          <w:szCs w:val="24"/>
        </w:rPr>
        <w:t xml:space="preserve"> </w:t>
      </w:r>
      <w:r w:rsidRPr="00745C33">
        <w:rPr>
          <w:color w:val="000000" w:themeColor="text1"/>
          <w:szCs w:val="24"/>
        </w:rPr>
        <w:t>кредитовании.</w:t>
      </w:r>
    </w:p>
    <w:p w:rsidR="00137ADB" w:rsidRPr="00745C33" w:rsidRDefault="00137ADB" w:rsidP="00067D3E">
      <w:pPr>
        <w:spacing w:after="0" w:line="240" w:lineRule="auto"/>
        <w:jc w:val="both"/>
        <w:rPr>
          <w:color w:val="000000" w:themeColor="text1"/>
          <w:szCs w:val="24"/>
        </w:rPr>
      </w:pPr>
      <w:r w:rsidRPr="00745C33">
        <w:rPr>
          <w:rFonts w:eastAsia="Calibri"/>
          <w:bCs/>
          <w:color w:val="000000" w:themeColor="text1"/>
          <w:szCs w:val="24"/>
        </w:rPr>
        <w:t xml:space="preserve">Индекс потребительских цен </w:t>
      </w:r>
      <w:r w:rsidRPr="00745C33">
        <w:rPr>
          <w:rFonts w:eastAsia="Calibri"/>
          <w:color w:val="000000" w:themeColor="text1"/>
          <w:szCs w:val="24"/>
        </w:rPr>
        <w:t>на товары и услуги населению  с начала года – 101,2% (за соответствующий период прошлого года потребительские цены выросли на 3%).</w:t>
      </w:r>
    </w:p>
    <w:p w:rsidR="00137ADB" w:rsidRPr="00745C33" w:rsidRDefault="00137ADB" w:rsidP="00067D3E">
      <w:pPr>
        <w:spacing w:after="0" w:line="240" w:lineRule="auto"/>
        <w:jc w:val="both"/>
        <w:rPr>
          <w:color w:val="000000" w:themeColor="text1"/>
          <w:szCs w:val="24"/>
        </w:rPr>
      </w:pPr>
      <w:r w:rsidRPr="00745C33">
        <w:rPr>
          <w:color w:val="000000" w:themeColor="text1"/>
          <w:szCs w:val="24"/>
        </w:rPr>
        <w:t xml:space="preserve">Показатели, характеризующие </w:t>
      </w:r>
      <w:r w:rsidRPr="00745C33">
        <w:rPr>
          <w:bCs/>
          <w:iCs/>
          <w:color w:val="000000" w:themeColor="text1"/>
          <w:szCs w:val="24"/>
        </w:rPr>
        <w:t>потребительский рынок</w:t>
      </w:r>
      <w:r w:rsidRPr="00745C33">
        <w:rPr>
          <w:color w:val="000000" w:themeColor="text1"/>
          <w:szCs w:val="24"/>
        </w:rPr>
        <w:t xml:space="preserve"> </w:t>
      </w:r>
      <w:r w:rsidR="003E417B" w:rsidRPr="00745C33">
        <w:rPr>
          <w:color w:val="000000" w:themeColor="text1"/>
          <w:szCs w:val="24"/>
        </w:rPr>
        <w:t>поселения</w:t>
      </w:r>
      <w:r w:rsidRPr="00745C33">
        <w:rPr>
          <w:color w:val="000000" w:themeColor="text1"/>
          <w:spacing w:val="-3"/>
          <w:szCs w:val="24"/>
        </w:rPr>
        <w:t xml:space="preserve"> находятся </w:t>
      </w:r>
      <w:r w:rsidRPr="00745C33">
        <w:rPr>
          <w:color w:val="000000" w:themeColor="text1"/>
          <w:szCs w:val="24"/>
        </w:rPr>
        <w:t xml:space="preserve">в отрицательной зоне, необходимо отметить, что по итогам девяти месяцев 2017 года темпы снижения замедлились. </w:t>
      </w:r>
    </w:p>
    <w:p w:rsidR="00067D3E" w:rsidRPr="00745C33" w:rsidRDefault="00067D3E" w:rsidP="00067D3E">
      <w:pPr>
        <w:spacing w:after="0" w:line="240" w:lineRule="auto"/>
        <w:jc w:val="both"/>
        <w:rPr>
          <w:color w:val="000000" w:themeColor="text1"/>
          <w:szCs w:val="24"/>
        </w:rPr>
      </w:pPr>
      <w:r w:rsidRPr="00745C33">
        <w:rPr>
          <w:color w:val="000000" w:themeColor="text1"/>
          <w:szCs w:val="24"/>
        </w:rPr>
        <w:t xml:space="preserve">На рынке розничной торговли в </w:t>
      </w:r>
      <w:proofErr w:type="spellStart"/>
      <w:r w:rsidRPr="00745C33">
        <w:rPr>
          <w:color w:val="000000" w:themeColor="text1"/>
          <w:szCs w:val="24"/>
        </w:rPr>
        <w:t>Озерненском</w:t>
      </w:r>
      <w:proofErr w:type="spellEnd"/>
      <w:r w:rsidRPr="00745C33">
        <w:rPr>
          <w:color w:val="000000" w:themeColor="text1"/>
          <w:szCs w:val="24"/>
        </w:rPr>
        <w:t xml:space="preserve"> городском поселении  представлены магазины:</w:t>
      </w:r>
    </w:p>
    <w:p w:rsidR="00067D3E" w:rsidRPr="00745C33" w:rsidRDefault="00067D3E" w:rsidP="00067D3E">
      <w:pPr>
        <w:spacing w:after="0" w:line="240" w:lineRule="auto"/>
        <w:jc w:val="both"/>
        <w:rPr>
          <w:color w:val="000000" w:themeColor="text1"/>
          <w:szCs w:val="24"/>
        </w:rPr>
      </w:pPr>
      <w:r w:rsidRPr="00745C33">
        <w:rPr>
          <w:color w:val="000000" w:themeColor="text1"/>
          <w:szCs w:val="24"/>
        </w:rPr>
        <w:t>- федеральных торговых сетей: «Магнит» АО «</w:t>
      </w:r>
      <w:proofErr w:type="spellStart"/>
      <w:r w:rsidRPr="00745C33">
        <w:rPr>
          <w:color w:val="000000" w:themeColor="text1"/>
          <w:szCs w:val="24"/>
        </w:rPr>
        <w:t>Тандер</w:t>
      </w:r>
      <w:proofErr w:type="spellEnd"/>
      <w:r w:rsidRPr="00745C33">
        <w:rPr>
          <w:color w:val="000000" w:themeColor="text1"/>
          <w:szCs w:val="24"/>
        </w:rPr>
        <w:t>»; «Пятерочка»;</w:t>
      </w:r>
    </w:p>
    <w:p w:rsidR="008314AA" w:rsidRPr="00745C33" w:rsidRDefault="00067D3E" w:rsidP="00067D3E">
      <w:pPr>
        <w:spacing w:after="0" w:line="240" w:lineRule="auto"/>
        <w:jc w:val="both"/>
        <w:rPr>
          <w:b/>
          <w:szCs w:val="24"/>
        </w:rPr>
      </w:pPr>
      <w:r w:rsidRPr="00745C33">
        <w:rPr>
          <w:color w:val="000000" w:themeColor="text1"/>
          <w:szCs w:val="24"/>
        </w:rPr>
        <w:t>-</w:t>
      </w:r>
      <w:r w:rsidRPr="00745C33">
        <w:rPr>
          <w:color w:val="000000" w:themeColor="text1"/>
          <w:szCs w:val="24"/>
          <w:lang w:val="en-US"/>
        </w:rPr>
        <w:t> </w:t>
      </w:r>
      <w:r w:rsidRPr="00745C33">
        <w:rPr>
          <w:color w:val="000000" w:themeColor="text1"/>
          <w:szCs w:val="24"/>
        </w:rPr>
        <w:t>региональных торговых сетей: «Лаваш»</w:t>
      </w:r>
    </w:p>
    <w:p w:rsidR="008314AA" w:rsidRPr="00745C33" w:rsidRDefault="004A51CB" w:rsidP="00067D3E">
      <w:pPr>
        <w:spacing w:after="0" w:line="240" w:lineRule="auto"/>
        <w:jc w:val="both"/>
        <w:rPr>
          <w:szCs w:val="24"/>
        </w:rPr>
      </w:pPr>
      <w:r w:rsidRPr="00745C33">
        <w:rPr>
          <w:b/>
          <w:szCs w:val="24"/>
        </w:rPr>
        <w:t xml:space="preserve">     </w:t>
      </w:r>
      <w:r w:rsidRPr="00745C33">
        <w:rPr>
          <w:szCs w:val="24"/>
        </w:rPr>
        <w:t>Сегодня в данной сфере экономики городского поселения существенную нишу занимает</w:t>
      </w:r>
      <w:r w:rsidR="007D3555" w:rsidRPr="00745C33">
        <w:rPr>
          <w:szCs w:val="24"/>
        </w:rPr>
        <w:t xml:space="preserve"> </w:t>
      </w:r>
      <w:r w:rsidRPr="00745C33">
        <w:rPr>
          <w:szCs w:val="24"/>
        </w:rPr>
        <w:t>малое предпринимательство.</w:t>
      </w:r>
      <w:r w:rsidR="007D3555" w:rsidRPr="00745C33">
        <w:rPr>
          <w:szCs w:val="24"/>
        </w:rPr>
        <w:t xml:space="preserve"> </w:t>
      </w:r>
      <w:r w:rsidRPr="00745C33">
        <w:rPr>
          <w:szCs w:val="24"/>
        </w:rPr>
        <w:t>Как один из важнейших секторов экономики оказывает существенное влияние на насыщение рынка товарами и услугами, занятость населения. Многие рассматривают малое предпринимательство и индивидуальное предпринимательство как один из способов реализации своих возможностей и как источник гарантированного дохода.</w:t>
      </w:r>
    </w:p>
    <w:p w:rsidR="008314AA" w:rsidRPr="00745C33" w:rsidRDefault="004A51CB" w:rsidP="008C48D2">
      <w:pPr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 xml:space="preserve">     На территории поселения находятся около 40  магазинов  и 2 кафе: «Виктория» и «Елочка», а также хлебозавод, принадлежащий </w:t>
      </w:r>
      <w:proofErr w:type="spellStart"/>
      <w:r w:rsidRPr="00745C33">
        <w:rPr>
          <w:szCs w:val="24"/>
        </w:rPr>
        <w:t>Духовщинскому</w:t>
      </w:r>
      <w:proofErr w:type="spellEnd"/>
      <w:r w:rsidRPr="00745C33">
        <w:rPr>
          <w:szCs w:val="24"/>
        </w:rPr>
        <w:t xml:space="preserve"> </w:t>
      </w:r>
      <w:r w:rsidR="004851E0" w:rsidRPr="00745C33">
        <w:rPr>
          <w:szCs w:val="24"/>
        </w:rPr>
        <w:t>РАЙПО</w:t>
      </w:r>
      <w:r w:rsidRPr="00745C33">
        <w:rPr>
          <w:szCs w:val="24"/>
        </w:rPr>
        <w:t xml:space="preserve">. По выходным дням работает « </w:t>
      </w:r>
      <w:r w:rsidR="0081604C" w:rsidRPr="00745C33">
        <w:rPr>
          <w:szCs w:val="24"/>
        </w:rPr>
        <w:t>Ярмарка</w:t>
      </w:r>
      <w:r w:rsidRPr="00745C33">
        <w:rPr>
          <w:szCs w:val="24"/>
        </w:rPr>
        <w:t xml:space="preserve"> выходного дня»  </w:t>
      </w:r>
    </w:p>
    <w:p w:rsidR="008314AA" w:rsidRPr="00745C33" w:rsidRDefault="004A51CB" w:rsidP="008C48D2">
      <w:pPr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 xml:space="preserve">    Данные предприятия обслуживают жителей поселка и близ лежащих населенных пунктов. </w:t>
      </w:r>
    </w:p>
    <w:p w:rsidR="008314AA" w:rsidRPr="00745C33" w:rsidRDefault="004A51CB" w:rsidP="008C48D2">
      <w:pPr>
        <w:spacing w:after="0" w:line="240" w:lineRule="auto"/>
        <w:jc w:val="center"/>
        <w:rPr>
          <w:b/>
          <w:szCs w:val="24"/>
        </w:rPr>
      </w:pPr>
      <w:r w:rsidRPr="00745C33">
        <w:rPr>
          <w:b/>
          <w:szCs w:val="24"/>
        </w:rPr>
        <w:t>Образование</w:t>
      </w:r>
    </w:p>
    <w:p w:rsidR="008314AA" w:rsidRPr="00745C33" w:rsidRDefault="004A51CB" w:rsidP="008C48D2">
      <w:pPr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lastRenderedPageBreak/>
        <w:t xml:space="preserve">На территории  Озерненского городского поселения  находятся МБОУ  </w:t>
      </w:r>
      <w:proofErr w:type="spellStart"/>
      <w:r w:rsidRPr="00745C33">
        <w:rPr>
          <w:szCs w:val="24"/>
        </w:rPr>
        <w:t>Озерненская</w:t>
      </w:r>
      <w:proofErr w:type="spellEnd"/>
      <w:r w:rsidRPr="00745C33">
        <w:rPr>
          <w:szCs w:val="24"/>
        </w:rPr>
        <w:t xml:space="preserve"> СОШ №1 с количеством учеников –</w:t>
      </w:r>
      <w:r w:rsidR="0081604C" w:rsidRPr="00745C33">
        <w:rPr>
          <w:szCs w:val="24"/>
        </w:rPr>
        <w:t>4</w:t>
      </w:r>
      <w:r w:rsidR="00A54D46" w:rsidRPr="00745C33">
        <w:rPr>
          <w:szCs w:val="24"/>
        </w:rPr>
        <w:t>22</w:t>
      </w:r>
      <w:r w:rsidRPr="00745C33">
        <w:rPr>
          <w:szCs w:val="24"/>
        </w:rPr>
        <w:t>, преподавателей – 3</w:t>
      </w:r>
      <w:r w:rsidR="00A54D46" w:rsidRPr="00745C33">
        <w:rPr>
          <w:szCs w:val="24"/>
        </w:rPr>
        <w:t>5</w:t>
      </w:r>
      <w:r w:rsidRPr="00745C33">
        <w:rPr>
          <w:szCs w:val="24"/>
        </w:rPr>
        <w:t xml:space="preserve">, </w:t>
      </w:r>
      <w:proofErr w:type="gramStart"/>
      <w:r w:rsidRPr="00745C33">
        <w:rPr>
          <w:szCs w:val="24"/>
        </w:rPr>
        <w:t>технического</w:t>
      </w:r>
      <w:proofErr w:type="gramEnd"/>
      <w:r w:rsidRPr="00745C33">
        <w:rPr>
          <w:szCs w:val="24"/>
        </w:rPr>
        <w:t xml:space="preserve"> персонала–3</w:t>
      </w:r>
      <w:r w:rsidR="00A54D46" w:rsidRPr="00745C33">
        <w:rPr>
          <w:szCs w:val="24"/>
        </w:rPr>
        <w:t>7</w:t>
      </w:r>
      <w:r w:rsidRPr="00745C33">
        <w:rPr>
          <w:szCs w:val="24"/>
        </w:rPr>
        <w:t>.</w:t>
      </w:r>
      <w:r w:rsidR="00E31795" w:rsidRPr="00745C33">
        <w:rPr>
          <w:szCs w:val="24"/>
        </w:rPr>
        <w:t xml:space="preserve"> Работает МБУДО </w:t>
      </w:r>
      <w:proofErr w:type="spellStart"/>
      <w:r w:rsidR="00E31795" w:rsidRPr="00745C33">
        <w:rPr>
          <w:szCs w:val="24"/>
        </w:rPr>
        <w:t>Озерненская</w:t>
      </w:r>
      <w:proofErr w:type="spellEnd"/>
      <w:r w:rsidR="00E31795" w:rsidRPr="00745C33">
        <w:rPr>
          <w:szCs w:val="24"/>
        </w:rPr>
        <w:t xml:space="preserve"> детская школа </w:t>
      </w:r>
      <w:proofErr w:type="spellStart"/>
      <w:r w:rsidR="00E31795" w:rsidRPr="00745C33">
        <w:rPr>
          <w:szCs w:val="24"/>
        </w:rPr>
        <w:t>исскуств</w:t>
      </w:r>
      <w:proofErr w:type="spellEnd"/>
      <w:r w:rsidR="00E31795" w:rsidRPr="00745C33">
        <w:rPr>
          <w:szCs w:val="24"/>
        </w:rPr>
        <w:t xml:space="preserve"> (</w:t>
      </w:r>
      <w:r w:rsidR="00D51448" w:rsidRPr="00745C33">
        <w:rPr>
          <w:szCs w:val="24"/>
        </w:rPr>
        <w:t>7</w:t>
      </w:r>
      <w:r w:rsidR="00E31795" w:rsidRPr="00745C33">
        <w:rPr>
          <w:szCs w:val="24"/>
        </w:rPr>
        <w:t xml:space="preserve"> отделений) количество детей, посещающих школу -  1</w:t>
      </w:r>
      <w:r w:rsidR="00D51448" w:rsidRPr="00745C33">
        <w:rPr>
          <w:szCs w:val="24"/>
        </w:rPr>
        <w:t>8</w:t>
      </w:r>
      <w:r w:rsidR="00327B77" w:rsidRPr="00745C33">
        <w:rPr>
          <w:szCs w:val="24"/>
        </w:rPr>
        <w:t>7</w:t>
      </w:r>
      <w:r w:rsidR="00E31795" w:rsidRPr="00745C33">
        <w:rPr>
          <w:szCs w:val="24"/>
        </w:rPr>
        <w:t xml:space="preserve">, преподавателей  - </w:t>
      </w:r>
      <w:r w:rsidR="00D51448" w:rsidRPr="00745C33">
        <w:rPr>
          <w:szCs w:val="24"/>
        </w:rPr>
        <w:t>9</w:t>
      </w:r>
      <w:r w:rsidR="00E31795" w:rsidRPr="00745C33">
        <w:rPr>
          <w:szCs w:val="24"/>
        </w:rPr>
        <w:t>.</w:t>
      </w:r>
      <w:r w:rsidRPr="00745C33">
        <w:rPr>
          <w:szCs w:val="24"/>
        </w:rPr>
        <w:t xml:space="preserve"> Работает 2 детских сада МБДОУ «Сказка» - </w:t>
      </w:r>
      <w:r w:rsidR="00D51448" w:rsidRPr="00745C33">
        <w:rPr>
          <w:szCs w:val="24"/>
        </w:rPr>
        <w:t>105</w:t>
      </w:r>
      <w:r w:rsidRPr="00745C33">
        <w:rPr>
          <w:szCs w:val="24"/>
        </w:rPr>
        <w:t xml:space="preserve"> детей и МБДОУ ДС «Колокольчик» </w:t>
      </w:r>
      <w:r w:rsidR="00D51448" w:rsidRPr="00745C33">
        <w:rPr>
          <w:szCs w:val="24"/>
        </w:rPr>
        <w:t xml:space="preserve"> 132</w:t>
      </w:r>
      <w:r w:rsidRPr="00745C33">
        <w:rPr>
          <w:szCs w:val="24"/>
        </w:rPr>
        <w:t xml:space="preserve"> детей.</w:t>
      </w:r>
    </w:p>
    <w:p w:rsidR="008314AA" w:rsidRPr="00745C33" w:rsidRDefault="004A51CB" w:rsidP="008C48D2">
      <w:pPr>
        <w:spacing w:after="0" w:line="240" w:lineRule="auto"/>
        <w:jc w:val="center"/>
        <w:rPr>
          <w:b/>
          <w:szCs w:val="24"/>
        </w:rPr>
      </w:pPr>
      <w:r w:rsidRPr="00745C33">
        <w:rPr>
          <w:b/>
          <w:szCs w:val="24"/>
        </w:rPr>
        <w:t>Здравоохранения</w:t>
      </w:r>
    </w:p>
    <w:p w:rsidR="008314AA" w:rsidRPr="00745C33" w:rsidRDefault="004A51CB" w:rsidP="008C48D2">
      <w:pPr>
        <w:pStyle w:val="af3"/>
        <w:spacing w:before="0" w:after="0" w:line="240" w:lineRule="auto"/>
        <w:ind w:firstLine="0"/>
        <w:jc w:val="both"/>
      </w:pPr>
      <w:r w:rsidRPr="00745C33">
        <w:t xml:space="preserve">Учреждения здравоохранения городского поселения представлены </w:t>
      </w:r>
      <w:r w:rsidRPr="00745C33">
        <w:rPr>
          <w:bCs/>
        </w:rPr>
        <w:t xml:space="preserve">ММУ </w:t>
      </w:r>
      <w:proofErr w:type="spellStart"/>
      <w:r w:rsidRPr="00745C33">
        <w:rPr>
          <w:bCs/>
        </w:rPr>
        <w:t>Озерненская</w:t>
      </w:r>
      <w:proofErr w:type="spellEnd"/>
      <w:r w:rsidRPr="00745C33">
        <w:rPr>
          <w:bCs/>
        </w:rPr>
        <w:t xml:space="preserve"> районная больница №1</w:t>
      </w:r>
      <w:r w:rsidRPr="00745C33">
        <w:t>. Расположена по ул. Кольцевая, д. 35.  Количество коек в стационаре – 18, здание типовое. Число п</w:t>
      </w:r>
      <w:r w:rsidR="00327B77" w:rsidRPr="00745C33">
        <w:t xml:space="preserve">осещений поликлиники в смену </w:t>
      </w:r>
      <w:r w:rsidR="00B05CED" w:rsidRPr="00745C33">
        <w:t xml:space="preserve"> до </w:t>
      </w:r>
      <w:r w:rsidR="00D51448" w:rsidRPr="00745C33">
        <w:t>60</w:t>
      </w:r>
      <w:r w:rsidRPr="00745C33">
        <w:t>0. При больнице есть 4 автомашины скорой медицинской помощи. Численно</w:t>
      </w:r>
      <w:r w:rsidR="00327B77" w:rsidRPr="00745C33">
        <w:t>сть врачей 1</w:t>
      </w:r>
      <w:r w:rsidR="00D51448" w:rsidRPr="00745C33">
        <w:t>1</w:t>
      </w:r>
      <w:r w:rsidR="00327B77" w:rsidRPr="00745C33">
        <w:t xml:space="preserve"> человек,</w:t>
      </w:r>
      <w:r w:rsidR="00D51448" w:rsidRPr="00745C33">
        <w:t xml:space="preserve"> младший медицинский персонал 40 человек, обслуживающего персонала – 45</w:t>
      </w:r>
      <w:r w:rsidRPr="00745C33">
        <w:t xml:space="preserve"> человек.   Профиль коек: </w:t>
      </w:r>
      <w:r w:rsidR="00E31795" w:rsidRPr="00745C33">
        <w:t>круглосуточные (терапевтические,</w:t>
      </w:r>
      <w:r w:rsidRPr="00745C33">
        <w:t xml:space="preserve"> хирургические, неврологические, педиатрические и общие) и койки дневного пребывания. В городском поселении имеется </w:t>
      </w:r>
      <w:r w:rsidR="00D51448" w:rsidRPr="00745C33">
        <w:t>4</w:t>
      </w:r>
      <w:r w:rsidRPr="00745C33">
        <w:rPr>
          <w:color w:val="FF0000"/>
        </w:rPr>
        <w:t xml:space="preserve"> </w:t>
      </w:r>
      <w:r w:rsidRPr="00745C33">
        <w:t xml:space="preserve">аптеки. Действует самостоятельный негосударственный стоматологический кабинет, ведут прием 1 врач и </w:t>
      </w:r>
      <w:r w:rsidR="00D51448" w:rsidRPr="00745C33">
        <w:t>2</w:t>
      </w:r>
      <w:r w:rsidRPr="00745C33">
        <w:t xml:space="preserve"> медсестра</w:t>
      </w:r>
      <w:r w:rsidR="00B05CED" w:rsidRPr="00745C33">
        <w:t>.</w:t>
      </w:r>
    </w:p>
    <w:p w:rsidR="008314AA" w:rsidRPr="00745C33" w:rsidRDefault="008314AA" w:rsidP="008C48D2">
      <w:pPr>
        <w:spacing w:after="0" w:line="240" w:lineRule="auto"/>
        <w:jc w:val="both"/>
        <w:rPr>
          <w:b/>
          <w:szCs w:val="24"/>
        </w:rPr>
      </w:pPr>
    </w:p>
    <w:p w:rsidR="008314AA" w:rsidRPr="00745C33" w:rsidRDefault="004A51CB" w:rsidP="008C48D2">
      <w:pPr>
        <w:pStyle w:val="9"/>
        <w:spacing w:after="0" w:line="240" w:lineRule="auto"/>
        <w:rPr>
          <w:rFonts w:ascii="Times New Roman" w:hAnsi="Times New Roman"/>
          <w:sz w:val="24"/>
          <w:szCs w:val="24"/>
        </w:rPr>
      </w:pPr>
      <w:r w:rsidRPr="00745C33">
        <w:rPr>
          <w:rFonts w:ascii="Times New Roman" w:hAnsi="Times New Roman"/>
          <w:sz w:val="24"/>
          <w:szCs w:val="24"/>
        </w:rPr>
        <w:t>Основные направления деятельности администрации городского поселения</w:t>
      </w:r>
    </w:p>
    <w:p w:rsidR="008314AA" w:rsidRPr="00745C33" w:rsidRDefault="004A51CB" w:rsidP="008C48D2">
      <w:pPr>
        <w:pStyle w:val="9"/>
        <w:spacing w:after="0" w:line="240" w:lineRule="auto"/>
        <w:rPr>
          <w:rFonts w:ascii="Times New Roman" w:hAnsi="Times New Roman"/>
          <w:sz w:val="24"/>
          <w:szCs w:val="24"/>
        </w:rPr>
      </w:pPr>
      <w:r w:rsidRPr="00745C33">
        <w:rPr>
          <w:rFonts w:ascii="Times New Roman" w:hAnsi="Times New Roman"/>
          <w:sz w:val="24"/>
          <w:szCs w:val="24"/>
        </w:rPr>
        <w:t>В 201</w:t>
      </w:r>
      <w:r w:rsidR="00137ADB" w:rsidRPr="00745C33">
        <w:rPr>
          <w:rFonts w:ascii="Times New Roman" w:hAnsi="Times New Roman"/>
          <w:sz w:val="24"/>
          <w:szCs w:val="24"/>
        </w:rPr>
        <w:t>8-2020</w:t>
      </w:r>
      <w:r w:rsidRPr="00745C33">
        <w:rPr>
          <w:rFonts w:ascii="Times New Roman" w:hAnsi="Times New Roman"/>
          <w:sz w:val="24"/>
          <w:szCs w:val="24"/>
        </w:rPr>
        <w:t xml:space="preserve"> гг.</w:t>
      </w:r>
    </w:p>
    <w:p w:rsidR="008314AA" w:rsidRPr="00745C33" w:rsidRDefault="004A51CB" w:rsidP="008C48D2">
      <w:pPr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>-  Улучшение комфортности среды обитания.</w:t>
      </w:r>
    </w:p>
    <w:p w:rsidR="008314AA" w:rsidRPr="00745C33" w:rsidRDefault="004A51CB" w:rsidP="008C48D2">
      <w:pPr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>-  Достижение высокого уровня надежности и устойчивости</w:t>
      </w:r>
    </w:p>
    <w:p w:rsidR="008314AA" w:rsidRPr="00745C33" w:rsidRDefault="004A51CB" w:rsidP="008C48D2">
      <w:pPr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>- Модернизация и реконструкция систем водоснабжения и водоотведения.</w:t>
      </w:r>
    </w:p>
    <w:p w:rsidR="008314AA" w:rsidRPr="00745C33" w:rsidRDefault="004A51CB" w:rsidP="008C48D2">
      <w:pPr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>- Улучшение качества предоставляемых жилищно-коммунальных услуг.</w:t>
      </w:r>
    </w:p>
    <w:p w:rsidR="008314AA" w:rsidRPr="00745C33" w:rsidRDefault="004A51CB" w:rsidP="008C48D2">
      <w:pPr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>- Улучшение качества дорог.</w:t>
      </w:r>
    </w:p>
    <w:p w:rsidR="008314AA" w:rsidRPr="00745C33" w:rsidRDefault="004A51CB" w:rsidP="008C48D2">
      <w:pPr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>- Благоустройство, обустройство свалок.</w:t>
      </w:r>
    </w:p>
    <w:p w:rsidR="008314AA" w:rsidRPr="00745C33" w:rsidRDefault="004A51CB" w:rsidP="008C48D2">
      <w:pPr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>-Укрепление и сохранение здоровья населения, формирование здорового образа жизни.</w:t>
      </w:r>
    </w:p>
    <w:p w:rsidR="008314AA" w:rsidRPr="00745C33" w:rsidRDefault="004A51CB" w:rsidP="008C48D2">
      <w:pPr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>- Формированию общественного настроя на здоровый образ жизни, укреплению здоровья населения способствует проведение массовых мероприятий,         пропагандирующих здоровый образ жизни, повышение качества услуг здравоохранения, расширение возможностей населения по занятиям спортом.</w:t>
      </w:r>
    </w:p>
    <w:p w:rsidR="008314AA" w:rsidRPr="00745C33" w:rsidRDefault="004A51CB" w:rsidP="008C48D2">
      <w:pPr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>Пропаганда здорового образа жизни населения, создание оптимальных условий для развития массовой физической культуры и спорта.</w:t>
      </w:r>
    </w:p>
    <w:p w:rsidR="008314AA" w:rsidRPr="00745C33" w:rsidRDefault="004A51CB" w:rsidP="008C48D2">
      <w:pPr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>Развитие сети спортивных сооружений и обеспечение потребности</w:t>
      </w:r>
      <w:r w:rsidR="00030DC0" w:rsidRPr="00745C33">
        <w:rPr>
          <w:szCs w:val="24"/>
        </w:rPr>
        <w:t xml:space="preserve"> </w:t>
      </w:r>
      <w:r w:rsidRPr="00745C33">
        <w:rPr>
          <w:szCs w:val="24"/>
        </w:rPr>
        <w:t>спортивных объектов и учреждений в оборудовании и инвентаре.</w:t>
      </w:r>
    </w:p>
    <w:p w:rsidR="008314AA" w:rsidRPr="00745C33" w:rsidRDefault="004A51CB" w:rsidP="008C48D2">
      <w:pPr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>Создание условий для повышения эффективности деятельности общественных объединений и иных организаций в области патриотического воспитания молодежи.</w:t>
      </w:r>
    </w:p>
    <w:p w:rsidR="008314AA" w:rsidRPr="00745C33" w:rsidRDefault="004A51CB" w:rsidP="008C48D2">
      <w:pPr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>Совершенствование системы местного самоуправления.</w:t>
      </w:r>
    </w:p>
    <w:p w:rsidR="008314AA" w:rsidRPr="00745C33" w:rsidRDefault="004A51CB" w:rsidP="00D543B9">
      <w:pPr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>Совершенствование системы взаимоотношений органов местного самоуправления с населением.</w:t>
      </w:r>
    </w:p>
    <w:p w:rsidR="008314AA" w:rsidRPr="00745C33" w:rsidRDefault="004A51CB" w:rsidP="00D543B9">
      <w:pPr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>Информирование населения о ходе реформы и проблемах развития местного самоуправления.</w:t>
      </w:r>
    </w:p>
    <w:p w:rsidR="008314AA" w:rsidRPr="00745C33" w:rsidRDefault="004A51CB" w:rsidP="00D543B9">
      <w:pPr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>Совершенствование системы "обратной связи" органов местного самоуправления и населения.</w:t>
      </w:r>
    </w:p>
    <w:p w:rsidR="008314AA" w:rsidRPr="00745C33" w:rsidRDefault="004A51CB" w:rsidP="00D543B9">
      <w:pPr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>Планирование и организация системы информирования населения по реализации проблем, вопросов местного значения, критических замечаний и обращений граждан в органы местного самоуправления поселения.</w:t>
      </w:r>
    </w:p>
    <w:p w:rsidR="008314AA" w:rsidRPr="00745C33" w:rsidRDefault="004A51CB" w:rsidP="00D543B9">
      <w:pPr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>Для достижения цели концепции социально-экономического развития Озерненского городского поселения на 201</w:t>
      </w:r>
      <w:r w:rsidR="003E417B" w:rsidRPr="00745C33">
        <w:rPr>
          <w:szCs w:val="24"/>
        </w:rPr>
        <w:t>8</w:t>
      </w:r>
      <w:r w:rsidRPr="00745C33">
        <w:rPr>
          <w:szCs w:val="24"/>
        </w:rPr>
        <w:t>-2</w:t>
      </w:r>
      <w:r w:rsidR="003E417B" w:rsidRPr="00745C33">
        <w:rPr>
          <w:szCs w:val="24"/>
        </w:rPr>
        <w:t>020</w:t>
      </w:r>
      <w:r w:rsidRPr="00745C33">
        <w:rPr>
          <w:szCs w:val="24"/>
        </w:rPr>
        <w:t xml:space="preserve"> годы необходимо обеспечить сбалансированное развитие всех отраслей, создать современную рыночную инфраструктуру, отладить механизмы привлечения финансовых сре</w:t>
      </w:r>
      <w:proofErr w:type="gramStart"/>
      <w:r w:rsidRPr="00745C33">
        <w:rPr>
          <w:szCs w:val="24"/>
        </w:rPr>
        <w:t>дств дл</w:t>
      </w:r>
      <w:proofErr w:type="gramEnd"/>
      <w:r w:rsidRPr="00745C33">
        <w:rPr>
          <w:szCs w:val="24"/>
        </w:rPr>
        <w:t>я реализации намеченных мероприятий.</w:t>
      </w:r>
    </w:p>
    <w:p w:rsidR="00B32556" w:rsidRPr="00745C33" w:rsidRDefault="004A51CB" w:rsidP="00B32556">
      <w:pPr>
        <w:tabs>
          <w:tab w:val="left" w:pos="1995"/>
        </w:tabs>
        <w:spacing w:after="0" w:line="240" w:lineRule="auto"/>
        <w:jc w:val="center"/>
        <w:rPr>
          <w:b/>
          <w:szCs w:val="24"/>
        </w:rPr>
      </w:pPr>
      <w:r w:rsidRPr="00745C33">
        <w:rPr>
          <w:szCs w:val="24"/>
        </w:rPr>
        <w:t xml:space="preserve">                </w:t>
      </w:r>
      <w:bookmarkStart w:id="2" w:name="_Toc496599279"/>
      <w:r w:rsidR="00B32556" w:rsidRPr="00745C33">
        <w:rPr>
          <w:rFonts w:eastAsia="Calibri"/>
          <w:b/>
          <w:color w:val="000000"/>
          <w:szCs w:val="24"/>
        </w:rPr>
        <w:t xml:space="preserve"> Основные параметры </w:t>
      </w:r>
      <w:r w:rsidR="00B32556" w:rsidRPr="00745C33">
        <w:rPr>
          <w:b/>
          <w:szCs w:val="24"/>
        </w:rPr>
        <w:t>Муниципальных программ</w:t>
      </w:r>
    </w:p>
    <w:p w:rsidR="00B32556" w:rsidRPr="00745C33" w:rsidRDefault="00B32556" w:rsidP="00B32556">
      <w:pPr>
        <w:tabs>
          <w:tab w:val="left" w:pos="1995"/>
        </w:tabs>
        <w:spacing w:after="0" w:line="240" w:lineRule="auto"/>
        <w:jc w:val="center"/>
        <w:rPr>
          <w:b/>
          <w:szCs w:val="24"/>
        </w:rPr>
      </w:pPr>
      <w:r w:rsidRPr="00745C33">
        <w:rPr>
          <w:b/>
          <w:szCs w:val="24"/>
        </w:rPr>
        <w:t>Озерненского городского поселения Духовщинского района Смоленской области» на 2018  - 2020 годы</w:t>
      </w:r>
    </w:p>
    <w:bookmarkEnd w:id="2"/>
    <w:p w:rsidR="00B32556" w:rsidRPr="00745C33" w:rsidRDefault="00B32556" w:rsidP="00B32556">
      <w:pPr>
        <w:tabs>
          <w:tab w:val="left" w:pos="1995"/>
        </w:tabs>
        <w:spacing w:after="0" w:line="240" w:lineRule="auto"/>
        <w:jc w:val="both"/>
        <w:rPr>
          <w:b/>
          <w:szCs w:val="24"/>
        </w:rPr>
      </w:pPr>
      <w:r w:rsidRPr="00745C33">
        <w:rPr>
          <w:b/>
          <w:szCs w:val="24"/>
        </w:rPr>
        <w:t>1. Муниципальная программа «Создание  условий для социально-экономического развития Озерненского городского поселения Духовщинского района Смоленской области» на 2018  - 2020 годы</w:t>
      </w:r>
    </w:p>
    <w:p w:rsidR="00B32556" w:rsidRPr="00745C33" w:rsidRDefault="00B32556" w:rsidP="007E60E1">
      <w:pPr>
        <w:tabs>
          <w:tab w:val="left" w:pos="1995"/>
        </w:tabs>
        <w:spacing w:after="0" w:line="240" w:lineRule="auto"/>
        <w:jc w:val="both"/>
        <w:rPr>
          <w:szCs w:val="24"/>
        </w:rPr>
      </w:pPr>
      <w:r w:rsidRPr="00745C33">
        <w:rPr>
          <w:b/>
          <w:szCs w:val="24"/>
        </w:rPr>
        <w:t xml:space="preserve"> </w:t>
      </w:r>
      <w:r w:rsidRPr="00745C33">
        <w:rPr>
          <w:szCs w:val="24"/>
          <w:u w:val="single"/>
        </w:rPr>
        <w:t>Цель</w:t>
      </w:r>
      <w:proofErr w:type="gramStart"/>
      <w:r w:rsidRPr="00745C33">
        <w:rPr>
          <w:szCs w:val="24"/>
          <w:u w:val="single"/>
        </w:rPr>
        <w:t>:</w:t>
      </w:r>
      <w:r w:rsidRPr="00745C33">
        <w:rPr>
          <w:szCs w:val="24"/>
        </w:rPr>
        <w:t xml:space="preserve"> --  </w:t>
      </w:r>
      <w:proofErr w:type="gramEnd"/>
      <w:r w:rsidRPr="00745C33">
        <w:rPr>
          <w:szCs w:val="24"/>
        </w:rPr>
        <w:t xml:space="preserve">создание условий для обеспечения деятельности  органов местного самоуправления муниципального образования; </w:t>
      </w:r>
    </w:p>
    <w:p w:rsidR="007E60E1" w:rsidRPr="00745C33" w:rsidRDefault="00B32556" w:rsidP="007E60E1">
      <w:pPr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lastRenderedPageBreak/>
        <w:t xml:space="preserve"> -  эффективное решение вопросов местного значения в части развития и содержания территории Озерненского городского поселения </w:t>
      </w:r>
      <w:r w:rsidR="007E60E1" w:rsidRPr="00745C33">
        <w:rPr>
          <w:szCs w:val="24"/>
        </w:rPr>
        <w:t xml:space="preserve">- повышение </w:t>
      </w:r>
      <w:proofErr w:type="gramStart"/>
      <w:r w:rsidR="007E60E1" w:rsidRPr="00745C33">
        <w:rPr>
          <w:szCs w:val="24"/>
        </w:rPr>
        <w:t>эффективности деятельности органов местного самоуправления муниципального образования</w:t>
      </w:r>
      <w:proofErr w:type="gramEnd"/>
      <w:r w:rsidR="007E60E1" w:rsidRPr="00745C33">
        <w:rPr>
          <w:szCs w:val="24"/>
        </w:rPr>
        <w:t>;</w:t>
      </w:r>
    </w:p>
    <w:p w:rsidR="007E60E1" w:rsidRPr="00745C33" w:rsidRDefault="007E60E1" w:rsidP="007E60E1">
      <w:pPr>
        <w:tabs>
          <w:tab w:val="left" w:pos="1995"/>
        </w:tabs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>- поддержка профессионального уровня работников муниципального образования;</w:t>
      </w:r>
    </w:p>
    <w:p w:rsidR="007E60E1" w:rsidRPr="00745C33" w:rsidRDefault="007E60E1" w:rsidP="007E60E1">
      <w:pPr>
        <w:tabs>
          <w:tab w:val="left" w:pos="1995"/>
        </w:tabs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>-  качественная организация исполнения бюджета Озерненского городского поселения Духовщинского района  Смоленской области;</w:t>
      </w:r>
    </w:p>
    <w:p w:rsidR="007E60E1" w:rsidRPr="00745C33" w:rsidRDefault="007E60E1" w:rsidP="007E60E1">
      <w:pPr>
        <w:tabs>
          <w:tab w:val="left" w:pos="1995"/>
        </w:tabs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>- обеспечение права жителей Озерненского городского поселения Духовщинского района Смоленской области на получение оперативной и  достоверной информации о важнейших событиях  деятельности органов местного самоуправления, публикации нормативно-правовых актов органов местного самоуправления;</w:t>
      </w:r>
    </w:p>
    <w:p w:rsidR="007E60E1" w:rsidRPr="00745C33" w:rsidRDefault="007E60E1" w:rsidP="007E60E1">
      <w:pPr>
        <w:tabs>
          <w:tab w:val="left" w:pos="1995"/>
        </w:tabs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>-  принятие мероприятий  по  пожарной безопасности на территории поселения;</w:t>
      </w:r>
    </w:p>
    <w:p w:rsidR="007E60E1" w:rsidRPr="00745C33" w:rsidRDefault="007E60E1" w:rsidP="007E60E1">
      <w:pPr>
        <w:tabs>
          <w:tab w:val="left" w:pos="1995"/>
        </w:tabs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 xml:space="preserve">- обеспечение сохранности автомобильных дорог общего пользования, находящихся в   границах населённых пунктов;  </w:t>
      </w:r>
    </w:p>
    <w:p w:rsidR="007E60E1" w:rsidRPr="00745C33" w:rsidRDefault="007E60E1" w:rsidP="007E60E1">
      <w:pPr>
        <w:tabs>
          <w:tab w:val="left" w:pos="1995"/>
        </w:tabs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 xml:space="preserve">- улучшение технического состояния автомобильных дорог общего пользования местного значения находящихся в  границах населенных пунктов; </w:t>
      </w:r>
    </w:p>
    <w:p w:rsidR="007E60E1" w:rsidRPr="00745C33" w:rsidRDefault="007E60E1" w:rsidP="007E60E1">
      <w:pPr>
        <w:tabs>
          <w:tab w:val="left" w:pos="1995"/>
        </w:tabs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>-   обеспечения безопасности дорожного движения;</w:t>
      </w:r>
    </w:p>
    <w:p w:rsidR="007E60E1" w:rsidRPr="00745C33" w:rsidRDefault="007E60E1" w:rsidP="007E60E1">
      <w:pPr>
        <w:tabs>
          <w:tab w:val="left" w:pos="1995"/>
        </w:tabs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>-  обеспечение содержания муниципального жилого фонда;</w:t>
      </w:r>
    </w:p>
    <w:p w:rsidR="007E60E1" w:rsidRPr="00745C33" w:rsidRDefault="007E60E1" w:rsidP="007E60E1">
      <w:pPr>
        <w:tabs>
          <w:tab w:val="left" w:pos="1995"/>
        </w:tabs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 xml:space="preserve">- обеспечение содержания и ремонта коммунальной инфраструктуры городского поселения; </w:t>
      </w:r>
    </w:p>
    <w:p w:rsidR="007E60E1" w:rsidRPr="00745C33" w:rsidRDefault="007E60E1" w:rsidP="007E60E1">
      <w:pPr>
        <w:tabs>
          <w:tab w:val="left" w:pos="1995"/>
        </w:tabs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>- содержание социально значимых объектов               (бани);</w:t>
      </w:r>
    </w:p>
    <w:p w:rsidR="007E60E1" w:rsidRPr="00745C33" w:rsidRDefault="007E60E1" w:rsidP="007E60E1">
      <w:pPr>
        <w:tabs>
          <w:tab w:val="left" w:pos="1995"/>
        </w:tabs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>-  обеспечение освещённости улиц Озерненского городского поселения;</w:t>
      </w:r>
    </w:p>
    <w:p w:rsidR="007E60E1" w:rsidRPr="00745C33" w:rsidRDefault="007E60E1" w:rsidP="007E60E1">
      <w:pPr>
        <w:tabs>
          <w:tab w:val="left" w:pos="1995"/>
        </w:tabs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>- обеспечение выполнения услуг по захоронению и содержанию территорий кладбищ;</w:t>
      </w:r>
    </w:p>
    <w:p w:rsidR="007E60E1" w:rsidRPr="00745C33" w:rsidRDefault="007E60E1" w:rsidP="007E60E1">
      <w:pPr>
        <w:tabs>
          <w:tab w:val="left" w:pos="1995"/>
        </w:tabs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>- обеспечение сохранности, повышение качества технического обслуживания и содержания прочих объектов благоустройства;</w:t>
      </w:r>
    </w:p>
    <w:p w:rsidR="007E60E1" w:rsidRPr="00745C33" w:rsidRDefault="007E60E1" w:rsidP="007E60E1">
      <w:pPr>
        <w:tabs>
          <w:tab w:val="left" w:pos="1995"/>
        </w:tabs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 xml:space="preserve"> -совершенствование форм и методов </w:t>
      </w:r>
      <w:proofErr w:type="spellStart"/>
      <w:r w:rsidRPr="00745C33">
        <w:rPr>
          <w:szCs w:val="24"/>
        </w:rPr>
        <w:t>культурно-досуговой</w:t>
      </w:r>
      <w:proofErr w:type="spellEnd"/>
      <w:r w:rsidRPr="00745C33">
        <w:rPr>
          <w:szCs w:val="24"/>
        </w:rPr>
        <w:t xml:space="preserve"> деятельности, способствующих формированию культуры труда, быта, досуга, воспитанию чувства патриотизма, любви к малой родине;</w:t>
      </w:r>
    </w:p>
    <w:p w:rsidR="007E60E1" w:rsidRPr="00745C33" w:rsidRDefault="007E60E1" w:rsidP="007E60E1">
      <w:pPr>
        <w:tabs>
          <w:tab w:val="left" w:pos="1995"/>
        </w:tabs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>-  предоставление в полном объеме  мер социальной поддержки отдельным категориям граждан, установленных  нормативно-правовыми  актами органов местного самоуправления;</w:t>
      </w:r>
    </w:p>
    <w:p w:rsidR="007E60E1" w:rsidRPr="00745C33" w:rsidRDefault="007E60E1" w:rsidP="007E60E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5C33">
        <w:rPr>
          <w:rFonts w:ascii="Times New Roman" w:hAnsi="Times New Roman" w:cs="Times New Roman"/>
          <w:sz w:val="24"/>
          <w:szCs w:val="24"/>
        </w:rPr>
        <w:t>- увеличение доли граждан Озерненского городского поселения, систематически занимающихся физической культурой и спортом, в общей численности населения;</w:t>
      </w:r>
    </w:p>
    <w:p w:rsidR="007E60E1" w:rsidRPr="00745C33" w:rsidRDefault="007E60E1" w:rsidP="007E60E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C33">
        <w:rPr>
          <w:rFonts w:ascii="Times New Roman" w:hAnsi="Times New Roman" w:cs="Times New Roman"/>
          <w:sz w:val="24"/>
          <w:szCs w:val="24"/>
        </w:rPr>
        <w:t>- увеличение уровня обеспеченности населения  муниципального образования спортивным оборудованием.</w:t>
      </w:r>
    </w:p>
    <w:p w:rsidR="007E60E1" w:rsidRPr="00745C33" w:rsidRDefault="007E60E1" w:rsidP="007E60E1">
      <w:pPr>
        <w:tabs>
          <w:tab w:val="left" w:pos="1995"/>
        </w:tabs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 xml:space="preserve">Ожидаемые результаты реализации программы: </w:t>
      </w:r>
    </w:p>
    <w:p w:rsidR="007E60E1" w:rsidRPr="00745C33" w:rsidRDefault="007E60E1" w:rsidP="007E60E1">
      <w:pPr>
        <w:tabs>
          <w:tab w:val="left" w:pos="1995"/>
        </w:tabs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>-повышение эффективности  муниципального  управления;</w:t>
      </w:r>
    </w:p>
    <w:p w:rsidR="007E60E1" w:rsidRPr="00745C33" w:rsidRDefault="007E60E1" w:rsidP="007E60E1">
      <w:pPr>
        <w:tabs>
          <w:tab w:val="left" w:pos="1995"/>
        </w:tabs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>-повышение обоснованности, эффективности и     прозрачности расходов  Озерненского городского поселения;</w:t>
      </w:r>
    </w:p>
    <w:p w:rsidR="007E60E1" w:rsidRPr="00745C33" w:rsidRDefault="007E60E1" w:rsidP="007E60E1">
      <w:pPr>
        <w:tabs>
          <w:tab w:val="left" w:pos="1995"/>
        </w:tabs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>- качественная организация исполнения местного бюджета;</w:t>
      </w:r>
    </w:p>
    <w:p w:rsidR="007E60E1" w:rsidRPr="00745C33" w:rsidRDefault="007E60E1" w:rsidP="007E60E1">
      <w:pPr>
        <w:tabs>
          <w:tab w:val="left" w:pos="1995"/>
        </w:tabs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>-   повышение уровня социально-экономического развития поселения.</w:t>
      </w:r>
    </w:p>
    <w:p w:rsidR="007E60E1" w:rsidRPr="00745C33" w:rsidRDefault="007E60E1" w:rsidP="007E60E1">
      <w:pPr>
        <w:tabs>
          <w:tab w:val="left" w:pos="1995"/>
        </w:tabs>
        <w:spacing w:after="0" w:line="240" w:lineRule="auto"/>
        <w:ind w:firstLine="720"/>
        <w:jc w:val="both"/>
        <w:rPr>
          <w:szCs w:val="24"/>
        </w:rPr>
      </w:pPr>
    </w:p>
    <w:p w:rsidR="007E60E1" w:rsidRPr="00745C33" w:rsidRDefault="007E60E1" w:rsidP="007E60E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745C33">
        <w:rPr>
          <w:b/>
          <w:bCs/>
          <w:szCs w:val="24"/>
        </w:rPr>
        <w:t>2.М</w:t>
      </w:r>
      <w:r w:rsidR="008048FA" w:rsidRPr="00745C33">
        <w:rPr>
          <w:b/>
          <w:bCs/>
          <w:szCs w:val="24"/>
        </w:rPr>
        <w:t>униципальная программа</w:t>
      </w:r>
      <w:r w:rsidRPr="00745C33">
        <w:rPr>
          <w:b/>
          <w:bCs/>
          <w:szCs w:val="24"/>
        </w:rPr>
        <w:t xml:space="preserve"> </w:t>
      </w:r>
    </w:p>
    <w:p w:rsidR="007E60E1" w:rsidRPr="00745C33" w:rsidRDefault="007E60E1" w:rsidP="007E60E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745C33">
        <w:rPr>
          <w:b/>
          <w:bCs/>
          <w:szCs w:val="24"/>
        </w:rPr>
        <w:t>«Развитие территориального общественного  самоуправления на территории муниципального образования Озерненского городского поселения Духовщинского района Смоленской области»</w:t>
      </w:r>
    </w:p>
    <w:p w:rsidR="007E60E1" w:rsidRPr="00745C33" w:rsidRDefault="007E60E1" w:rsidP="007E60E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745C33">
        <w:rPr>
          <w:b/>
          <w:bCs/>
          <w:szCs w:val="24"/>
        </w:rPr>
        <w:t xml:space="preserve"> на 2018-2020 годы</w:t>
      </w:r>
    </w:p>
    <w:p w:rsidR="007E60E1" w:rsidRPr="00745C33" w:rsidRDefault="007E60E1" w:rsidP="007E60E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 xml:space="preserve"> </w:t>
      </w:r>
      <w:r w:rsidRPr="00745C33">
        <w:rPr>
          <w:szCs w:val="24"/>
          <w:u w:val="single"/>
        </w:rPr>
        <w:t>Цель:</w:t>
      </w:r>
      <w:r w:rsidRPr="00745C33">
        <w:rPr>
          <w:szCs w:val="24"/>
        </w:rPr>
        <w:t xml:space="preserve"> развитие и совершенствование системы территориального общественного самоуправления Озерненского городского поселения Духовщинского района Смоленской области</w:t>
      </w:r>
    </w:p>
    <w:p w:rsidR="007E60E1" w:rsidRPr="00745C33" w:rsidRDefault="007E60E1" w:rsidP="007E60E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>-  дальнейшее вовлечение населения Озерненского городского поселения Духовщинского района Смоленской области в процесс  развития территориального общественного самоуправления для эффективного решения вопросов местного значения;</w:t>
      </w:r>
    </w:p>
    <w:p w:rsidR="007E60E1" w:rsidRPr="00745C33" w:rsidRDefault="007E60E1" w:rsidP="007E60E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>- совершенствование организации взаимодействия администрации Озерненского городского поселения Духовщинского района Смоленской области,  с организациями территориального общественного самоуправления для реализации социально значимых инициатив населения;</w:t>
      </w:r>
    </w:p>
    <w:p w:rsidR="007E60E1" w:rsidRPr="00745C33" w:rsidRDefault="007E60E1" w:rsidP="007E60E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>- стимулирование организаций территориального общественного самоуправления для решения вопросов уставной деятельности и обмена опытом;</w:t>
      </w:r>
    </w:p>
    <w:p w:rsidR="007E60E1" w:rsidRPr="00745C33" w:rsidRDefault="007E60E1" w:rsidP="007E60E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lastRenderedPageBreak/>
        <w:t>- расширение информационной поддержки деятельности территориального общественного самоуправления;</w:t>
      </w:r>
    </w:p>
    <w:p w:rsidR="007E60E1" w:rsidRPr="00745C33" w:rsidRDefault="007E60E1" w:rsidP="007E60E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>- создание условий для повышения качества деятельности организаций территориального общественного самоуправления;</w:t>
      </w:r>
    </w:p>
    <w:p w:rsidR="007E60E1" w:rsidRPr="00745C33" w:rsidRDefault="007E60E1" w:rsidP="007E60E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>- обеспечение условий для развития системы территориального общественного самоуправления</w:t>
      </w:r>
    </w:p>
    <w:p w:rsidR="007E60E1" w:rsidRPr="00745C33" w:rsidRDefault="007E60E1" w:rsidP="007E60E1">
      <w:pPr>
        <w:tabs>
          <w:tab w:val="left" w:pos="1995"/>
        </w:tabs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 xml:space="preserve">Ожидаемые результаты реализации программы: </w:t>
      </w:r>
    </w:p>
    <w:p w:rsidR="007E60E1" w:rsidRPr="00745C33" w:rsidRDefault="007E60E1" w:rsidP="007E60E1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  <w:r w:rsidRPr="00745C33">
        <w:rPr>
          <w:szCs w:val="24"/>
        </w:rPr>
        <w:t xml:space="preserve">- развитая система территориального общественного самоуправления Озерненского городского поселения Духовщинского района Смоленской области, способная во взаимодействии с органами местного самоуправления эффективно решать вопросы местного значения;  </w:t>
      </w:r>
      <w:r w:rsidRPr="00745C33">
        <w:rPr>
          <w:bCs/>
          <w:szCs w:val="24"/>
        </w:rPr>
        <w:t xml:space="preserve"> </w:t>
      </w:r>
    </w:p>
    <w:p w:rsidR="007E60E1" w:rsidRPr="00745C33" w:rsidRDefault="007E60E1" w:rsidP="007E60E1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  <w:r w:rsidRPr="00745C33">
        <w:rPr>
          <w:bCs/>
          <w:szCs w:val="24"/>
        </w:rPr>
        <w:t>- вовлечение населения в решение вопросов местного значения;</w:t>
      </w:r>
    </w:p>
    <w:p w:rsidR="007E60E1" w:rsidRPr="00745C33" w:rsidRDefault="007E60E1" w:rsidP="007E60E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745C33">
        <w:rPr>
          <w:bCs/>
          <w:szCs w:val="24"/>
        </w:rPr>
        <w:t xml:space="preserve">- увеличение </w:t>
      </w:r>
      <w:r w:rsidRPr="00745C33">
        <w:rPr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</w:r>
    </w:p>
    <w:p w:rsidR="007E60E1" w:rsidRPr="00745C33" w:rsidRDefault="007E60E1" w:rsidP="007E60E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745C33">
        <w:rPr>
          <w:szCs w:val="24"/>
        </w:rPr>
        <w:t>- увеличение количества жителей поселения, вовлеченных в сферу деятельности ТОС.</w:t>
      </w:r>
    </w:p>
    <w:p w:rsidR="007E60E1" w:rsidRPr="00745C33" w:rsidRDefault="007E60E1" w:rsidP="00D543B9">
      <w:pPr>
        <w:spacing w:after="0" w:line="240" w:lineRule="auto"/>
        <w:jc w:val="center"/>
        <w:rPr>
          <w:b/>
          <w:szCs w:val="24"/>
        </w:rPr>
      </w:pPr>
    </w:p>
    <w:p w:rsidR="008314AA" w:rsidRPr="00745C33" w:rsidRDefault="004A51CB" w:rsidP="00D543B9">
      <w:pPr>
        <w:spacing w:after="0" w:line="240" w:lineRule="auto"/>
        <w:jc w:val="center"/>
        <w:rPr>
          <w:b/>
          <w:szCs w:val="24"/>
        </w:rPr>
      </w:pPr>
      <w:r w:rsidRPr="00745C33">
        <w:rPr>
          <w:b/>
          <w:szCs w:val="24"/>
        </w:rPr>
        <w:t>Реализация в полном объеме всех мероприятий позволит:</w:t>
      </w:r>
    </w:p>
    <w:p w:rsidR="008314AA" w:rsidRPr="00745C33" w:rsidRDefault="004A51CB" w:rsidP="00D543B9">
      <w:pPr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 xml:space="preserve">- повысить качество предоставляемых услуг ЖКХ; </w:t>
      </w:r>
    </w:p>
    <w:p w:rsidR="008314AA" w:rsidRPr="00745C33" w:rsidRDefault="004A51CB" w:rsidP="00D543B9">
      <w:pPr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 xml:space="preserve">- снизить численность населения с денежными доходами ниже прожиточного минимума; </w:t>
      </w:r>
    </w:p>
    <w:p w:rsidR="008314AA" w:rsidRPr="00745C33" w:rsidRDefault="004A51CB" w:rsidP="00D543B9">
      <w:pPr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>- повысить экологическую безопасность поселения, тем самым улучшить здоровье населения;</w:t>
      </w:r>
    </w:p>
    <w:p w:rsidR="008314AA" w:rsidRPr="00745C33" w:rsidRDefault="004A51CB" w:rsidP="00D543B9">
      <w:pPr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>- понизить показатели преступности, повысить безопасность жизни людей;</w:t>
      </w:r>
    </w:p>
    <w:p w:rsidR="008314AA" w:rsidRPr="00745C33" w:rsidRDefault="004A51CB" w:rsidP="00D543B9">
      <w:pPr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>- увеличить количество субъектов малого предпринимательства;</w:t>
      </w:r>
    </w:p>
    <w:p w:rsidR="008314AA" w:rsidRPr="00745C33" w:rsidRDefault="004A51CB" w:rsidP="00D543B9">
      <w:pPr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>- создать новые рабочие места;</w:t>
      </w:r>
    </w:p>
    <w:p w:rsidR="008314AA" w:rsidRPr="00745C33" w:rsidRDefault="004A51CB" w:rsidP="00D543B9">
      <w:pPr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>- увеличить собственные доходы бюджета;</w:t>
      </w:r>
    </w:p>
    <w:p w:rsidR="008314AA" w:rsidRPr="00745C33" w:rsidRDefault="004A51CB" w:rsidP="00D543B9">
      <w:pPr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>- улучшить жилищные условия населения;</w:t>
      </w:r>
    </w:p>
    <w:p w:rsidR="008314AA" w:rsidRPr="00745C33" w:rsidRDefault="004A51CB" w:rsidP="00D543B9">
      <w:pPr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 xml:space="preserve"> В результате реализации всех намеченных мероприятий ожидается новый качественный уровень жизни населения Озерненского городского поселения</w:t>
      </w:r>
    </w:p>
    <w:p w:rsidR="008314AA" w:rsidRPr="00745C33" w:rsidRDefault="008314AA" w:rsidP="00D543B9">
      <w:pPr>
        <w:spacing w:after="0" w:line="240" w:lineRule="auto"/>
        <w:jc w:val="both"/>
        <w:rPr>
          <w:szCs w:val="24"/>
        </w:rPr>
      </w:pPr>
    </w:p>
    <w:p w:rsidR="008314AA" w:rsidRPr="00745C33" w:rsidRDefault="004A51CB" w:rsidP="00D543B9">
      <w:pPr>
        <w:spacing w:after="0" w:line="240" w:lineRule="auto"/>
        <w:jc w:val="center"/>
        <w:rPr>
          <w:b/>
          <w:szCs w:val="24"/>
        </w:rPr>
      </w:pPr>
      <w:r w:rsidRPr="00745C33">
        <w:rPr>
          <w:b/>
          <w:szCs w:val="24"/>
        </w:rPr>
        <w:t>Заключение.</w:t>
      </w:r>
    </w:p>
    <w:p w:rsidR="008314AA" w:rsidRPr="00745C33" w:rsidRDefault="004A51CB" w:rsidP="00D543B9">
      <w:pPr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 xml:space="preserve">        </w:t>
      </w:r>
      <w:r w:rsidR="00030DC0" w:rsidRPr="00745C33">
        <w:rPr>
          <w:szCs w:val="24"/>
        </w:rPr>
        <w:t>В</w:t>
      </w:r>
      <w:r w:rsidRPr="00745C33">
        <w:rPr>
          <w:szCs w:val="24"/>
        </w:rPr>
        <w:t>ажнейшим направлением повышения эффективности деятельности органов местного самоуправления станет использование всех имеющихся возможностей и средств для поддержания перспективных отраслей хозяйствования.</w:t>
      </w:r>
    </w:p>
    <w:p w:rsidR="008314AA" w:rsidRPr="00745C33" w:rsidRDefault="004A51CB" w:rsidP="00D543B9">
      <w:pPr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 xml:space="preserve">       Эффективность деятельности органов местного самоуправления в значительной степени зависит от применения принципов и процедур управления, ориентированных на достижение конечного положительного результата, который прямо или косвенно будет направлен на удовлетворение потребностей и интересов людей. </w:t>
      </w:r>
    </w:p>
    <w:p w:rsidR="008314AA" w:rsidRPr="00745C33" w:rsidRDefault="004A51CB" w:rsidP="00D543B9">
      <w:pPr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 xml:space="preserve">        Повышение социально-экономической направленности  органа местного самоуправления  Озерненского городского поселения будет отражено в следующих действиях:</w:t>
      </w:r>
    </w:p>
    <w:p w:rsidR="008314AA" w:rsidRPr="00745C33" w:rsidRDefault="004A51CB" w:rsidP="00D543B9">
      <w:pPr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 xml:space="preserve">         -Содействие в развитии малого бизнеса на территории городского поселения;</w:t>
      </w:r>
    </w:p>
    <w:p w:rsidR="008314AA" w:rsidRPr="00745C33" w:rsidRDefault="004A51CB" w:rsidP="00D543B9">
      <w:pPr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 xml:space="preserve">      -Создание благоприятных условий и упрощение процедуры выделения земельных участков по застройку.</w:t>
      </w:r>
    </w:p>
    <w:p w:rsidR="008314AA" w:rsidRPr="00745C33" w:rsidRDefault="004A51CB" w:rsidP="00D543B9">
      <w:pPr>
        <w:spacing w:after="0" w:line="240" w:lineRule="auto"/>
        <w:jc w:val="both"/>
        <w:rPr>
          <w:szCs w:val="24"/>
        </w:rPr>
      </w:pPr>
      <w:r w:rsidRPr="00745C33">
        <w:rPr>
          <w:szCs w:val="24"/>
        </w:rPr>
        <w:t xml:space="preserve">      - Осуществление муниципального заказа на приобретение товаров и услуг.</w:t>
      </w:r>
    </w:p>
    <w:p w:rsidR="008314AA" w:rsidRPr="00745C33" w:rsidRDefault="004A51CB" w:rsidP="00D543B9">
      <w:pPr>
        <w:spacing w:after="0" w:line="240" w:lineRule="auto"/>
        <w:ind w:left="-454"/>
        <w:jc w:val="both"/>
        <w:rPr>
          <w:szCs w:val="24"/>
        </w:rPr>
      </w:pPr>
      <w:r w:rsidRPr="00745C33">
        <w:rPr>
          <w:szCs w:val="24"/>
        </w:rPr>
        <w:t xml:space="preserve">      -Консультационная и информационная поддержка населению, желающему получить льготный кредит или субсидию на развитие ЛПХ или приобретения жилья.</w:t>
      </w:r>
    </w:p>
    <w:p w:rsidR="008314AA" w:rsidRPr="00745C33" w:rsidRDefault="004A51CB" w:rsidP="00D543B9">
      <w:pPr>
        <w:spacing w:after="0" w:line="240" w:lineRule="auto"/>
        <w:ind w:left="-454"/>
        <w:jc w:val="both"/>
        <w:rPr>
          <w:szCs w:val="24"/>
        </w:rPr>
      </w:pPr>
      <w:r w:rsidRPr="00745C33">
        <w:rPr>
          <w:szCs w:val="24"/>
        </w:rPr>
        <w:t xml:space="preserve">      -Повышение квалификации кадров, подготовка и переподготовка. </w:t>
      </w:r>
    </w:p>
    <w:p w:rsidR="008314AA" w:rsidRPr="00745C33" w:rsidRDefault="004A51CB" w:rsidP="00D543B9">
      <w:pPr>
        <w:spacing w:after="0" w:line="240" w:lineRule="auto"/>
        <w:ind w:left="-454"/>
        <w:jc w:val="both"/>
        <w:rPr>
          <w:szCs w:val="24"/>
        </w:rPr>
      </w:pPr>
      <w:r w:rsidRPr="00745C33">
        <w:rPr>
          <w:szCs w:val="24"/>
        </w:rPr>
        <w:t xml:space="preserve"> Однако переданные государственные полномочия не в полном объеме обеспечиваются финансовыми ресурсами.</w:t>
      </w:r>
    </w:p>
    <w:p w:rsidR="008314AA" w:rsidRPr="00745C33" w:rsidRDefault="004A51CB" w:rsidP="00D543B9">
      <w:pPr>
        <w:spacing w:after="0" w:line="240" w:lineRule="auto"/>
        <w:ind w:left="-454"/>
        <w:jc w:val="both"/>
        <w:rPr>
          <w:szCs w:val="24"/>
        </w:rPr>
      </w:pPr>
      <w:r w:rsidRPr="00745C33">
        <w:rPr>
          <w:szCs w:val="24"/>
        </w:rPr>
        <w:t xml:space="preserve">    В современных условиях исполнение расходных обязательств по переданным полномочиям в городском поселении обеспечивается в основном за счет предоставления финансовой дотации из бюджетов других уровней бюджетной системы РФ. </w:t>
      </w:r>
    </w:p>
    <w:p w:rsidR="008314AA" w:rsidRPr="00745C33" w:rsidRDefault="004A51CB" w:rsidP="00D543B9">
      <w:pPr>
        <w:spacing w:after="0" w:line="240" w:lineRule="auto"/>
        <w:ind w:left="-454"/>
        <w:jc w:val="both"/>
        <w:rPr>
          <w:szCs w:val="24"/>
        </w:rPr>
      </w:pPr>
      <w:r w:rsidRPr="00745C33">
        <w:rPr>
          <w:szCs w:val="24"/>
        </w:rPr>
        <w:t xml:space="preserve">    Таким образом, в условиях окончания переходного периода важно создать систему стимулирования к развитию собственной доходной базы, роста налогового потенциала Озерненского городского поселения, к повышению собираемости местных налогов.</w:t>
      </w:r>
    </w:p>
    <w:p w:rsidR="008314AA" w:rsidRPr="00745C33" w:rsidRDefault="004A51CB" w:rsidP="00D543B9">
      <w:pPr>
        <w:spacing w:after="0" w:line="240" w:lineRule="auto"/>
        <w:ind w:left="-454"/>
        <w:jc w:val="both"/>
        <w:rPr>
          <w:szCs w:val="24"/>
        </w:rPr>
      </w:pPr>
      <w:r w:rsidRPr="00745C33">
        <w:rPr>
          <w:szCs w:val="24"/>
        </w:rPr>
        <w:t xml:space="preserve">       Важным источником доходов местного бюджета являются </w:t>
      </w:r>
      <w:r w:rsidR="004851E0" w:rsidRPr="00745C33">
        <w:rPr>
          <w:szCs w:val="24"/>
        </w:rPr>
        <w:t xml:space="preserve"> </w:t>
      </w:r>
      <w:r w:rsidRPr="00745C33">
        <w:rPr>
          <w:szCs w:val="24"/>
        </w:rPr>
        <w:t xml:space="preserve">поступления местных налогов. В целях увеличения налоговых доходов бюджета муниципального образования, а так же организации контроля </w:t>
      </w:r>
      <w:r w:rsidRPr="00745C33">
        <w:rPr>
          <w:szCs w:val="24"/>
        </w:rPr>
        <w:lastRenderedPageBreak/>
        <w:t>над начислением и поступлением земельного налога и налога на имущество физических лиц необходимо предусмотреть:</w:t>
      </w:r>
    </w:p>
    <w:p w:rsidR="008314AA" w:rsidRPr="00745C33" w:rsidRDefault="004A51CB" w:rsidP="00D543B9">
      <w:pPr>
        <w:spacing w:after="0" w:line="240" w:lineRule="auto"/>
        <w:ind w:left="-454"/>
        <w:jc w:val="both"/>
        <w:rPr>
          <w:szCs w:val="24"/>
        </w:rPr>
      </w:pPr>
      <w:r w:rsidRPr="00745C33">
        <w:rPr>
          <w:szCs w:val="24"/>
        </w:rPr>
        <w:t xml:space="preserve"> -проведение мероприятий по выявлению собственников земельных участков и другого недвижимого имущества и привлечения их к налогообложению.</w:t>
      </w:r>
    </w:p>
    <w:p w:rsidR="008314AA" w:rsidRPr="00745C33" w:rsidRDefault="004A51CB" w:rsidP="00D543B9">
      <w:pPr>
        <w:spacing w:after="0" w:line="240" w:lineRule="auto"/>
        <w:ind w:left="-454"/>
        <w:jc w:val="both"/>
        <w:rPr>
          <w:szCs w:val="24"/>
        </w:rPr>
      </w:pPr>
      <w:r w:rsidRPr="00745C33">
        <w:rPr>
          <w:szCs w:val="24"/>
        </w:rPr>
        <w:t xml:space="preserve"> -содействие в оформлении прав собственности на земельные участки и имущество физическими лицами.</w:t>
      </w:r>
    </w:p>
    <w:p w:rsidR="008314AA" w:rsidRPr="00745C33" w:rsidRDefault="004A51CB" w:rsidP="00D543B9">
      <w:pPr>
        <w:spacing w:after="0" w:line="240" w:lineRule="auto"/>
        <w:ind w:left="-454"/>
        <w:jc w:val="both"/>
        <w:rPr>
          <w:szCs w:val="24"/>
        </w:rPr>
      </w:pPr>
      <w:r w:rsidRPr="00745C33">
        <w:rPr>
          <w:szCs w:val="24"/>
        </w:rPr>
        <w:t xml:space="preserve"> -установление экономически обоснованных налоговых ставок по местным налогам.</w:t>
      </w:r>
    </w:p>
    <w:p w:rsidR="008314AA" w:rsidRPr="00745C33" w:rsidRDefault="004A51CB" w:rsidP="00D543B9">
      <w:pPr>
        <w:spacing w:after="0" w:line="240" w:lineRule="auto"/>
        <w:ind w:left="-454"/>
        <w:jc w:val="both"/>
        <w:rPr>
          <w:szCs w:val="24"/>
        </w:rPr>
      </w:pPr>
      <w:r w:rsidRPr="00745C33">
        <w:rPr>
          <w:szCs w:val="24"/>
        </w:rPr>
        <w:t>проведение работы по выявлению собственников имущества и земельных участков, не оформивших имущественные права в установленном порядке.</w:t>
      </w:r>
    </w:p>
    <w:p w:rsidR="008314AA" w:rsidRPr="00745C33" w:rsidRDefault="004A51CB" w:rsidP="00D543B9">
      <w:pPr>
        <w:spacing w:after="0" w:line="240" w:lineRule="auto"/>
        <w:ind w:left="-454"/>
        <w:jc w:val="both"/>
        <w:rPr>
          <w:szCs w:val="24"/>
        </w:rPr>
      </w:pPr>
      <w:r w:rsidRPr="00745C33">
        <w:rPr>
          <w:szCs w:val="24"/>
        </w:rPr>
        <w:t xml:space="preserve">     Разработка прогноза социально-экономического развития  на период с 201</w:t>
      </w:r>
      <w:r w:rsidR="004A44A7" w:rsidRPr="00745C33">
        <w:rPr>
          <w:szCs w:val="24"/>
        </w:rPr>
        <w:t>7</w:t>
      </w:r>
      <w:r w:rsidRPr="00745C33">
        <w:rPr>
          <w:szCs w:val="24"/>
        </w:rPr>
        <w:t>-201</w:t>
      </w:r>
      <w:r w:rsidR="004A44A7" w:rsidRPr="00745C33">
        <w:rPr>
          <w:szCs w:val="24"/>
        </w:rPr>
        <w:t>9</w:t>
      </w:r>
      <w:r w:rsidRPr="00745C33">
        <w:rPr>
          <w:szCs w:val="24"/>
        </w:rPr>
        <w:t xml:space="preserve"> годы Озерненского городского поселения позволяет закрепить приоритеты социальной, экономической и финансовой политики, определить сроки, возможности и механизмы решения задач, стоящих перед руководством муниципального образования. Создать условия для активизации экономической и хозяйственной деятельности на территории  Озерненского городского поселения</w:t>
      </w:r>
      <w:r w:rsidRPr="00745C33">
        <w:rPr>
          <w:color w:val="1E1E1E"/>
          <w:szCs w:val="24"/>
        </w:rPr>
        <w:t xml:space="preserve"> Духовщинского района Смоленской области</w:t>
      </w:r>
      <w:r w:rsidRPr="00745C33">
        <w:rPr>
          <w:szCs w:val="24"/>
        </w:rPr>
        <w:t>.</w:t>
      </w:r>
    </w:p>
    <w:p w:rsidR="00486A3B" w:rsidRPr="00745C33" w:rsidRDefault="00486A3B" w:rsidP="007E734D">
      <w:pPr>
        <w:pStyle w:val="af3"/>
        <w:spacing w:after="0" w:line="285" w:lineRule="atLeast"/>
        <w:ind w:firstLine="0"/>
        <w:jc w:val="both"/>
        <w:rPr>
          <w:color w:val="1E1E1E"/>
        </w:rPr>
      </w:pPr>
      <w:r w:rsidRPr="00745C33">
        <w:t xml:space="preserve">  </w:t>
      </w:r>
      <w:r w:rsidRPr="00745C33">
        <w:rPr>
          <w:color w:val="1E1E1E"/>
        </w:rPr>
        <w:t>В результате реализации всех намеченных мероприятий ожидается новый качественный уровень жизни населения Озерненского городского поселения.</w:t>
      </w:r>
    </w:p>
    <w:p w:rsidR="00486A3B" w:rsidRDefault="00486A3B" w:rsidP="00D543B9">
      <w:pPr>
        <w:spacing w:after="0" w:line="240" w:lineRule="auto"/>
        <w:ind w:left="-454"/>
        <w:jc w:val="both"/>
        <w:rPr>
          <w:sz w:val="28"/>
          <w:szCs w:val="28"/>
        </w:rPr>
      </w:pPr>
    </w:p>
    <w:p w:rsidR="008314AA" w:rsidRDefault="004A5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314AA" w:rsidRDefault="008314AA"/>
    <w:p w:rsidR="008314AA" w:rsidRDefault="008314AA"/>
    <w:p w:rsidR="008314AA" w:rsidRDefault="008314AA"/>
    <w:p w:rsidR="002304F6" w:rsidRDefault="002304F6"/>
    <w:p w:rsidR="002304F6" w:rsidRDefault="002304F6"/>
    <w:p w:rsidR="002304F6" w:rsidRDefault="002304F6"/>
    <w:p w:rsidR="002304F6" w:rsidRDefault="002304F6"/>
    <w:p w:rsidR="002304F6" w:rsidRDefault="002304F6"/>
    <w:p w:rsidR="002304F6" w:rsidRDefault="002304F6"/>
    <w:p w:rsidR="002304F6" w:rsidRDefault="002304F6"/>
    <w:p w:rsidR="002304F6" w:rsidRDefault="002304F6"/>
    <w:p w:rsidR="002304F6" w:rsidRDefault="002304F6"/>
    <w:p w:rsidR="002304F6" w:rsidRDefault="002304F6"/>
    <w:p w:rsidR="002304F6" w:rsidRDefault="002304F6" w:rsidP="002304F6"/>
    <w:p w:rsidR="002304F6" w:rsidRPr="002304F6" w:rsidRDefault="002304F6" w:rsidP="002304F6">
      <w:pPr>
        <w:ind w:hanging="426"/>
      </w:pPr>
    </w:p>
    <w:sectPr w:rsidR="002304F6" w:rsidRPr="002304F6" w:rsidSect="00EE17B6">
      <w:footerReference w:type="default" r:id="rId8"/>
      <w:pgSz w:w="11906" w:h="16838"/>
      <w:pgMar w:top="426" w:right="567" w:bottom="1134" w:left="1134" w:header="0" w:footer="72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A0F" w:rsidRDefault="002D0A0F" w:rsidP="008314AA">
      <w:pPr>
        <w:spacing w:after="0" w:line="240" w:lineRule="auto"/>
      </w:pPr>
      <w:r>
        <w:separator/>
      </w:r>
    </w:p>
  </w:endnote>
  <w:endnote w:type="continuationSeparator" w:id="0">
    <w:p w:rsidR="002D0A0F" w:rsidRDefault="002D0A0F" w:rsidP="0083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33" w:rsidRDefault="00745C33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A0F" w:rsidRDefault="002D0A0F" w:rsidP="008314AA">
      <w:pPr>
        <w:spacing w:after="0" w:line="240" w:lineRule="auto"/>
      </w:pPr>
      <w:r>
        <w:separator/>
      </w:r>
    </w:p>
  </w:footnote>
  <w:footnote w:type="continuationSeparator" w:id="0">
    <w:p w:rsidR="002D0A0F" w:rsidRDefault="002D0A0F" w:rsidP="00831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A4B05"/>
    <w:multiLevelType w:val="hybridMultilevel"/>
    <w:tmpl w:val="CB1CA1CE"/>
    <w:lvl w:ilvl="0" w:tplc="E312D7C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163315"/>
    <w:multiLevelType w:val="hybridMultilevel"/>
    <w:tmpl w:val="3A543160"/>
    <w:lvl w:ilvl="0" w:tplc="70BEBE9E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314AA"/>
    <w:rsid w:val="00003E9D"/>
    <w:rsid w:val="00015A5F"/>
    <w:rsid w:val="00030DC0"/>
    <w:rsid w:val="0004382C"/>
    <w:rsid w:val="00050238"/>
    <w:rsid w:val="00063054"/>
    <w:rsid w:val="0006642D"/>
    <w:rsid w:val="00067D3E"/>
    <w:rsid w:val="000B11D1"/>
    <w:rsid w:val="00101383"/>
    <w:rsid w:val="001155EC"/>
    <w:rsid w:val="00137ADB"/>
    <w:rsid w:val="001414E2"/>
    <w:rsid w:val="001700F3"/>
    <w:rsid w:val="001948DB"/>
    <w:rsid w:val="00207BCC"/>
    <w:rsid w:val="002304F6"/>
    <w:rsid w:val="002500B0"/>
    <w:rsid w:val="00261824"/>
    <w:rsid w:val="002640B1"/>
    <w:rsid w:val="002862DB"/>
    <w:rsid w:val="00287B2B"/>
    <w:rsid w:val="002D0A0F"/>
    <w:rsid w:val="003024E8"/>
    <w:rsid w:val="0030264B"/>
    <w:rsid w:val="00302CEC"/>
    <w:rsid w:val="003075B6"/>
    <w:rsid w:val="003127AD"/>
    <w:rsid w:val="00327B77"/>
    <w:rsid w:val="003369E6"/>
    <w:rsid w:val="00340B36"/>
    <w:rsid w:val="00340DB0"/>
    <w:rsid w:val="003516B6"/>
    <w:rsid w:val="003B2E41"/>
    <w:rsid w:val="003B73DB"/>
    <w:rsid w:val="003C5155"/>
    <w:rsid w:val="003E0299"/>
    <w:rsid w:val="003E1D81"/>
    <w:rsid w:val="003E417B"/>
    <w:rsid w:val="00433D3D"/>
    <w:rsid w:val="00474236"/>
    <w:rsid w:val="004851E0"/>
    <w:rsid w:val="004852DA"/>
    <w:rsid w:val="00486A3B"/>
    <w:rsid w:val="004958AB"/>
    <w:rsid w:val="004A29CD"/>
    <w:rsid w:val="004A44A7"/>
    <w:rsid w:val="004A4707"/>
    <w:rsid w:val="004A51CB"/>
    <w:rsid w:val="004D5FBE"/>
    <w:rsid w:val="00506BE7"/>
    <w:rsid w:val="00522E4E"/>
    <w:rsid w:val="005452B2"/>
    <w:rsid w:val="005462FF"/>
    <w:rsid w:val="00567FF7"/>
    <w:rsid w:val="005857DE"/>
    <w:rsid w:val="005938C7"/>
    <w:rsid w:val="005D16D4"/>
    <w:rsid w:val="005F5AA3"/>
    <w:rsid w:val="00615DBA"/>
    <w:rsid w:val="00623FC1"/>
    <w:rsid w:val="00670159"/>
    <w:rsid w:val="006A3247"/>
    <w:rsid w:val="006A3E1C"/>
    <w:rsid w:val="006E2A6E"/>
    <w:rsid w:val="00705A15"/>
    <w:rsid w:val="00740102"/>
    <w:rsid w:val="00745C33"/>
    <w:rsid w:val="007549AE"/>
    <w:rsid w:val="00774CCB"/>
    <w:rsid w:val="00792DB3"/>
    <w:rsid w:val="007A15E6"/>
    <w:rsid w:val="007D3555"/>
    <w:rsid w:val="007E60E1"/>
    <w:rsid w:val="007E734D"/>
    <w:rsid w:val="008048FA"/>
    <w:rsid w:val="00806A96"/>
    <w:rsid w:val="00813B1D"/>
    <w:rsid w:val="0081604C"/>
    <w:rsid w:val="00825928"/>
    <w:rsid w:val="008314AA"/>
    <w:rsid w:val="0084683D"/>
    <w:rsid w:val="0085102A"/>
    <w:rsid w:val="00853300"/>
    <w:rsid w:val="00855496"/>
    <w:rsid w:val="00862278"/>
    <w:rsid w:val="00877C9E"/>
    <w:rsid w:val="0088481E"/>
    <w:rsid w:val="0088501A"/>
    <w:rsid w:val="008C48D2"/>
    <w:rsid w:val="009439CA"/>
    <w:rsid w:val="0096226F"/>
    <w:rsid w:val="00962CFB"/>
    <w:rsid w:val="00981893"/>
    <w:rsid w:val="0099190B"/>
    <w:rsid w:val="00996782"/>
    <w:rsid w:val="009B068B"/>
    <w:rsid w:val="00A245C7"/>
    <w:rsid w:val="00A54D46"/>
    <w:rsid w:val="00A73C3E"/>
    <w:rsid w:val="00A83EF1"/>
    <w:rsid w:val="00A92550"/>
    <w:rsid w:val="00AF5BAC"/>
    <w:rsid w:val="00B036F0"/>
    <w:rsid w:val="00B05CED"/>
    <w:rsid w:val="00B32556"/>
    <w:rsid w:val="00B50024"/>
    <w:rsid w:val="00B62A4F"/>
    <w:rsid w:val="00B73D0E"/>
    <w:rsid w:val="00B835A0"/>
    <w:rsid w:val="00B964A6"/>
    <w:rsid w:val="00BA11F3"/>
    <w:rsid w:val="00BA1CBF"/>
    <w:rsid w:val="00BA1F46"/>
    <w:rsid w:val="00BB20AA"/>
    <w:rsid w:val="00BB29BA"/>
    <w:rsid w:val="00BE4841"/>
    <w:rsid w:val="00BE5AB2"/>
    <w:rsid w:val="00C10710"/>
    <w:rsid w:val="00C11EFD"/>
    <w:rsid w:val="00C31733"/>
    <w:rsid w:val="00C43DE2"/>
    <w:rsid w:val="00C77219"/>
    <w:rsid w:val="00C7783E"/>
    <w:rsid w:val="00CA3ED4"/>
    <w:rsid w:val="00CB07B5"/>
    <w:rsid w:val="00CD6C7C"/>
    <w:rsid w:val="00D10D9C"/>
    <w:rsid w:val="00D1683E"/>
    <w:rsid w:val="00D17FD5"/>
    <w:rsid w:val="00D45E70"/>
    <w:rsid w:val="00D51448"/>
    <w:rsid w:val="00D543B9"/>
    <w:rsid w:val="00D54DBB"/>
    <w:rsid w:val="00D614EA"/>
    <w:rsid w:val="00D66691"/>
    <w:rsid w:val="00D82EB6"/>
    <w:rsid w:val="00DC3281"/>
    <w:rsid w:val="00DC3FDF"/>
    <w:rsid w:val="00E31795"/>
    <w:rsid w:val="00E31F23"/>
    <w:rsid w:val="00E37730"/>
    <w:rsid w:val="00E7602B"/>
    <w:rsid w:val="00E93789"/>
    <w:rsid w:val="00E93C78"/>
    <w:rsid w:val="00EE09E5"/>
    <w:rsid w:val="00EE17B6"/>
    <w:rsid w:val="00EF5DE5"/>
    <w:rsid w:val="00F050BD"/>
    <w:rsid w:val="00F24DDD"/>
    <w:rsid w:val="00F472A5"/>
    <w:rsid w:val="00F74E13"/>
    <w:rsid w:val="00F82768"/>
    <w:rsid w:val="00FA1EA2"/>
    <w:rsid w:val="00FC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4AA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styleId="1">
    <w:name w:val="heading 1"/>
    <w:basedOn w:val="a"/>
    <w:rsid w:val="008314AA"/>
    <w:pPr>
      <w:keepNext/>
      <w:ind w:firstLine="709"/>
      <w:jc w:val="center"/>
      <w:outlineLvl w:val="0"/>
    </w:pPr>
    <w:rPr>
      <w:b/>
      <w:sz w:val="28"/>
    </w:rPr>
  </w:style>
  <w:style w:type="paragraph" w:styleId="2">
    <w:name w:val="heading 2"/>
    <w:basedOn w:val="a"/>
    <w:rsid w:val="008314AA"/>
    <w:pPr>
      <w:keepNext/>
      <w:jc w:val="center"/>
      <w:outlineLvl w:val="1"/>
    </w:pPr>
    <w:rPr>
      <w:b/>
    </w:rPr>
  </w:style>
  <w:style w:type="paragraph" w:styleId="3">
    <w:name w:val="heading 3"/>
    <w:basedOn w:val="a"/>
    <w:rsid w:val="008314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rsid w:val="008314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3D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rsid w:val="008314AA"/>
    <w:pPr>
      <w:keepNext/>
      <w:jc w:val="center"/>
      <w:outlineLvl w:val="8"/>
    </w:pPr>
    <w:rPr>
      <w:rFonts w:ascii="Verdana" w:hAnsi="Verdan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314AA"/>
  </w:style>
  <w:style w:type="character" w:customStyle="1" w:styleId="a4">
    <w:name w:val="Выделение жирным"/>
    <w:basedOn w:val="a0"/>
    <w:rsid w:val="008314AA"/>
    <w:rPr>
      <w:b/>
      <w:bCs/>
    </w:rPr>
  </w:style>
  <w:style w:type="character" w:customStyle="1" w:styleId="a5">
    <w:name w:val="Без интервала Знак"/>
    <w:basedOn w:val="a0"/>
    <w:rsid w:val="008314AA"/>
    <w:rPr>
      <w:rFonts w:ascii="Calibri" w:hAnsi="Calibri"/>
      <w:sz w:val="22"/>
      <w:szCs w:val="22"/>
      <w:lang w:val="en-US" w:eastAsia="en-US" w:bidi="en-US"/>
    </w:rPr>
  </w:style>
  <w:style w:type="character" w:customStyle="1" w:styleId="apple-converted-space">
    <w:name w:val="apple-converted-space"/>
    <w:basedOn w:val="a0"/>
    <w:rsid w:val="008314AA"/>
  </w:style>
  <w:style w:type="character" w:customStyle="1" w:styleId="a6">
    <w:name w:val="Текст выноски Знак"/>
    <w:basedOn w:val="a0"/>
    <w:rsid w:val="008314AA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basedOn w:val="a0"/>
    <w:rsid w:val="008314AA"/>
  </w:style>
  <w:style w:type="character" w:styleId="a8">
    <w:name w:val="footnote reference"/>
    <w:basedOn w:val="a0"/>
    <w:rsid w:val="008314AA"/>
    <w:rPr>
      <w:vertAlign w:val="superscript"/>
    </w:rPr>
  </w:style>
  <w:style w:type="character" w:customStyle="1" w:styleId="ListLabel1">
    <w:name w:val="ListLabel 1"/>
    <w:rsid w:val="008314AA"/>
    <w:rPr>
      <w:rFonts w:eastAsia="Times New Roman" w:cs="Times New Roman"/>
    </w:rPr>
  </w:style>
  <w:style w:type="character" w:customStyle="1" w:styleId="ListLabel2">
    <w:name w:val="ListLabel 2"/>
    <w:rsid w:val="008314AA"/>
    <w:rPr>
      <w:rFonts w:cs="Courier New"/>
    </w:rPr>
  </w:style>
  <w:style w:type="paragraph" w:customStyle="1" w:styleId="a9">
    <w:name w:val="Заголовок"/>
    <w:basedOn w:val="a"/>
    <w:next w:val="aa"/>
    <w:rsid w:val="008314A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rsid w:val="008314AA"/>
    <w:pPr>
      <w:spacing w:after="120"/>
      <w:jc w:val="both"/>
    </w:pPr>
    <w:rPr>
      <w:sz w:val="28"/>
    </w:rPr>
  </w:style>
  <w:style w:type="paragraph" w:styleId="ab">
    <w:name w:val="List"/>
    <w:basedOn w:val="aa"/>
    <w:rsid w:val="008314AA"/>
    <w:rPr>
      <w:rFonts w:cs="Mangal"/>
    </w:rPr>
  </w:style>
  <w:style w:type="paragraph" w:styleId="ac">
    <w:name w:val="Title"/>
    <w:basedOn w:val="a"/>
    <w:rsid w:val="008314AA"/>
    <w:pPr>
      <w:suppressLineNumbers/>
      <w:spacing w:before="120" w:after="120"/>
    </w:pPr>
    <w:rPr>
      <w:rFonts w:cs="Mangal"/>
      <w:i/>
      <w:iCs/>
      <w:szCs w:val="24"/>
    </w:rPr>
  </w:style>
  <w:style w:type="paragraph" w:styleId="ad">
    <w:name w:val="index heading"/>
    <w:basedOn w:val="a"/>
    <w:rsid w:val="008314AA"/>
    <w:pPr>
      <w:suppressLineNumbers/>
    </w:pPr>
    <w:rPr>
      <w:rFonts w:cs="Mangal"/>
    </w:rPr>
  </w:style>
  <w:style w:type="paragraph" w:customStyle="1" w:styleId="ae">
    <w:name w:val="Знак"/>
    <w:basedOn w:val="a"/>
    <w:rsid w:val="008314AA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">
    <w:name w:val="Заглавие"/>
    <w:basedOn w:val="a"/>
    <w:rsid w:val="008314AA"/>
    <w:pPr>
      <w:jc w:val="center"/>
    </w:pPr>
    <w:rPr>
      <w:b/>
      <w:sz w:val="28"/>
    </w:rPr>
  </w:style>
  <w:style w:type="paragraph" w:styleId="af0">
    <w:name w:val="Body Text Indent"/>
    <w:basedOn w:val="a"/>
    <w:rsid w:val="008314AA"/>
    <w:pPr>
      <w:jc w:val="center"/>
    </w:pPr>
    <w:rPr>
      <w:sz w:val="28"/>
    </w:rPr>
  </w:style>
  <w:style w:type="paragraph" w:styleId="20">
    <w:name w:val="Body Text Indent 2"/>
    <w:basedOn w:val="a"/>
    <w:rsid w:val="008314AA"/>
    <w:pPr>
      <w:ind w:firstLine="709"/>
      <w:jc w:val="both"/>
    </w:pPr>
    <w:rPr>
      <w:sz w:val="28"/>
    </w:rPr>
  </w:style>
  <w:style w:type="paragraph" w:styleId="21">
    <w:name w:val="Body Text 2"/>
    <w:basedOn w:val="a"/>
    <w:rsid w:val="008314AA"/>
  </w:style>
  <w:style w:type="paragraph" w:styleId="af1">
    <w:name w:val="footer"/>
    <w:basedOn w:val="a"/>
    <w:rsid w:val="008314AA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8314AA"/>
    <w:pPr>
      <w:suppressAutoHyphens/>
      <w:ind w:right="19772"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Nonformat">
    <w:name w:val="ConsNonformat"/>
    <w:rsid w:val="008314AA"/>
    <w:pPr>
      <w:suppressAutoHyphens/>
      <w:ind w:right="19772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styleId="30">
    <w:name w:val="Body Text Indent 3"/>
    <w:basedOn w:val="a"/>
    <w:rsid w:val="008314AA"/>
    <w:pPr>
      <w:spacing w:after="120"/>
      <w:ind w:left="283"/>
    </w:pPr>
    <w:rPr>
      <w:sz w:val="16"/>
      <w:szCs w:val="16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8314AA"/>
    <w:pPr>
      <w:widowControl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f3">
    <w:name w:val="Normal (Web)"/>
    <w:basedOn w:val="a"/>
    <w:rsid w:val="008314AA"/>
    <w:pPr>
      <w:spacing w:before="28" w:after="28"/>
      <w:ind w:firstLine="150"/>
    </w:pPr>
    <w:rPr>
      <w:szCs w:val="24"/>
    </w:rPr>
  </w:style>
  <w:style w:type="paragraph" w:styleId="af4">
    <w:name w:val="No Spacing"/>
    <w:basedOn w:val="a"/>
    <w:rsid w:val="008314AA"/>
    <w:rPr>
      <w:rFonts w:ascii="Calibri" w:hAnsi="Calibri"/>
      <w:sz w:val="22"/>
      <w:szCs w:val="22"/>
      <w:lang w:val="en-US" w:eastAsia="en-US" w:bidi="en-US"/>
    </w:rPr>
  </w:style>
  <w:style w:type="paragraph" w:styleId="af5">
    <w:name w:val="Balloon Text"/>
    <w:basedOn w:val="a"/>
    <w:rsid w:val="008314AA"/>
    <w:rPr>
      <w:rFonts w:ascii="Tahoma" w:hAnsi="Tahoma" w:cs="Tahoma"/>
      <w:sz w:val="16"/>
      <w:szCs w:val="16"/>
    </w:rPr>
  </w:style>
  <w:style w:type="paragraph" w:customStyle="1" w:styleId="10">
    <w:name w:val="Стиль1"/>
    <w:basedOn w:val="a"/>
    <w:rsid w:val="008314AA"/>
    <w:pPr>
      <w:ind w:firstLine="720"/>
      <w:jc w:val="right"/>
    </w:pPr>
    <w:rPr>
      <w:b/>
      <w:szCs w:val="24"/>
    </w:rPr>
  </w:style>
  <w:style w:type="paragraph" w:customStyle="1" w:styleId="af6">
    <w:name w:val="Шапка таблицы"/>
    <w:basedOn w:val="a"/>
    <w:rsid w:val="008314AA"/>
    <w:pPr>
      <w:jc w:val="center"/>
    </w:pPr>
    <w:rPr>
      <w:b/>
    </w:rPr>
  </w:style>
  <w:style w:type="paragraph" w:customStyle="1" w:styleId="af7">
    <w:name w:val="Цифры таблицы"/>
    <w:rsid w:val="008314AA"/>
    <w:pPr>
      <w:suppressAutoHyphens/>
      <w:ind w:right="57"/>
      <w:jc w:val="right"/>
    </w:pPr>
    <w:rPr>
      <w:rFonts w:ascii="Times New Roman" w:eastAsia="Times New Roman" w:hAnsi="Times New Roman" w:cs="Times New Roman"/>
      <w:color w:val="00000A"/>
      <w:sz w:val="26"/>
      <w:szCs w:val="20"/>
    </w:rPr>
  </w:style>
  <w:style w:type="paragraph" w:styleId="af8">
    <w:name w:val="footnote text"/>
    <w:basedOn w:val="a"/>
    <w:rsid w:val="008314AA"/>
    <w:rPr>
      <w:sz w:val="20"/>
    </w:rPr>
  </w:style>
  <w:style w:type="paragraph" w:customStyle="1" w:styleId="af9">
    <w:name w:val="Нормальный"/>
    <w:rsid w:val="008314AA"/>
    <w:pPr>
      <w:suppressAutoHyphens/>
    </w:pPr>
    <w:rPr>
      <w:rFonts w:ascii="Times New Roman" w:eastAsia="Arial" w:hAnsi="Times New Roman" w:cs="Times New Roman"/>
      <w:color w:val="00000A"/>
      <w:sz w:val="24"/>
      <w:szCs w:val="20"/>
      <w:lang w:eastAsia="ar-SA"/>
    </w:rPr>
  </w:style>
  <w:style w:type="paragraph" w:customStyle="1" w:styleId="afa">
    <w:name w:val="Содержимое врезки"/>
    <w:basedOn w:val="a"/>
    <w:rsid w:val="008314AA"/>
  </w:style>
  <w:style w:type="paragraph" w:customStyle="1" w:styleId="afb">
    <w:name w:val="Содержимое таблицы"/>
    <w:basedOn w:val="a"/>
    <w:rsid w:val="008314AA"/>
  </w:style>
  <w:style w:type="paragraph" w:customStyle="1" w:styleId="afc">
    <w:name w:val="Заголовок таблицы"/>
    <w:basedOn w:val="afb"/>
    <w:rsid w:val="008314AA"/>
  </w:style>
  <w:style w:type="character" w:customStyle="1" w:styleId="50">
    <w:name w:val="Заголовок 5 Знак"/>
    <w:basedOn w:val="a0"/>
    <w:link w:val="5"/>
    <w:uiPriority w:val="9"/>
    <w:semiHidden/>
    <w:rsid w:val="00C43DE2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afd">
    <w:name w:val="List Paragraph"/>
    <w:basedOn w:val="a"/>
    <w:uiPriority w:val="34"/>
    <w:qFormat/>
    <w:rsid w:val="00C43DE2"/>
    <w:pPr>
      <w:suppressAutoHyphens w:val="0"/>
      <w:spacing w:after="0" w:line="240" w:lineRule="auto"/>
      <w:ind w:left="720"/>
      <w:contextualSpacing/>
    </w:pPr>
    <w:rPr>
      <w:color w:val="auto"/>
      <w:szCs w:val="24"/>
    </w:rPr>
  </w:style>
  <w:style w:type="paragraph" w:customStyle="1" w:styleId="ConsPlusNonformat">
    <w:name w:val="ConsPlusNonformat"/>
    <w:rsid w:val="00C43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e">
    <w:name w:val="header"/>
    <w:basedOn w:val="a"/>
    <w:link w:val="aff"/>
    <w:uiPriority w:val="99"/>
    <w:semiHidden/>
    <w:unhideWhenUsed/>
    <w:rsid w:val="006A3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semiHidden/>
    <w:rsid w:val="006A3247"/>
    <w:rPr>
      <w:rFonts w:ascii="Times New Roman" w:eastAsia="Times New Roman" w:hAnsi="Times New Roman" w:cs="Times New Roman"/>
      <w:color w:val="00000A"/>
      <w:sz w:val="24"/>
      <w:szCs w:val="20"/>
    </w:rPr>
  </w:style>
  <w:style w:type="character" w:styleId="aff0">
    <w:name w:val="Strong"/>
    <w:basedOn w:val="a0"/>
    <w:qFormat/>
    <w:rsid w:val="00792DB3"/>
    <w:rPr>
      <w:b/>
      <w:bCs/>
    </w:rPr>
  </w:style>
  <w:style w:type="paragraph" w:customStyle="1" w:styleId="BodyTextIndent22">
    <w:name w:val="Body Text Indent 22"/>
    <w:basedOn w:val="a"/>
    <w:uiPriority w:val="99"/>
    <w:rsid w:val="00137ADB"/>
    <w:pPr>
      <w:widowControl w:val="0"/>
      <w:suppressAutoHyphens w:val="0"/>
      <w:spacing w:after="0" w:line="240" w:lineRule="auto"/>
      <w:ind w:firstLine="567"/>
      <w:jc w:val="both"/>
    </w:pPr>
    <w:rPr>
      <w:color w:val="auto"/>
    </w:rPr>
  </w:style>
  <w:style w:type="paragraph" w:customStyle="1" w:styleId="ConsPlusNormal">
    <w:name w:val="ConsPlusNormal"/>
    <w:rsid w:val="007E60E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2717</TotalTime>
  <Pages>1</Pages>
  <Words>7215</Words>
  <Characters>41130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СОЦИАЛЬНО-ЭКОНОМИЧЕСКОГО РАЗВИТИЯ</vt:lpstr>
    </vt:vector>
  </TitlesOfParts>
  <Company/>
  <LinksUpToDate>false</LinksUpToDate>
  <CharactersWithSpaces>48249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СОЦИАЛЬНО-ЭКОНОМИЧЕСКОГО РАЗВИТИЯ</dc:title>
  <dc:creator>qwe</dc:creator>
  <cp:lastModifiedBy>USER</cp:lastModifiedBy>
  <cp:revision>79</cp:revision>
  <cp:lastPrinted>2017-11-15T09:04:00Z</cp:lastPrinted>
  <dcterms:created xsi:type="dcterms:W3CDTF">2013-11-11T06:58:00Z</dcterms:created>
  <dcterms:modified xsi:type="dcterms:W3CDTF">2017-11-15T09:05:00Z</dcterms:modified>
</cp:coreProperties>
</file>