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5C03B1">
        <w:trPr>
          <w:trHeight w:val="2625"/>
        </w:trPr>
        <w:tc>
          <w:tcPr>
            <w:tcW w:w="15105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04A4" w:rsidRDefault="00B604A4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B604A4" w:rsidRDefault="00B604A4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604A4" w:rsidRDefault="00B604A4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B604A4" w:rsidRDefault="00B604A4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281DE5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45170" w:rsidRPr="002C2529" w:rsidRDefault="00A45170" w:rsidP="00E24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  <w:sectPr w:rsidR="00A45170" w:rsidRPr="002C2529" w:rsidSect="00281DE5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A45170" w:rsidRPr="003156D6" w:rsidRDefault="00A45170" w:rsidP="00EE5A50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szCs w:val="21"/>
        </w:rPr>
      </w:pPr>
    </w:p>
    <w:p w:rsidR="00147ECF" w:rsidRPr="00147ECF" w:rsidRDefault="00147ECF" w:rsidP="00147EC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bookmarkStart w:id="0" w:name="_GoBack"/>
      <w:r w:rsidRPr="00147ECF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gramStart"/>
      <w:r w:rsidRPr="00147ECF">
        <w:rPr>
          <w:rFonts w:ascii="Times New Roman" w:eastAsia="Times New Roman" w:hAnsi="Times New Roman"/>
          <w:b/>
          <w:szCs w:val="21"/>
          <w:lang w:eastAsia="ru-RU"/>
        </w:rPr>
        <w:t>ОЗЕРНЕНСКОГО  ГОРОДСКОГО</w:t>
      </w:r>
      <w:proofErr w:type="gramEnd"/>
      <w:r w:rsidRPr="00147ECF">
        <w:rPr>
          <w:rFonts w:ascii="Times New Roman" w:eastAsia="Times New Roman" w:hAnsi="Times New Roman"/>
          <w:b/>
          <w:szCs w:val="21"/>
          <w:lang w:eastAsia="ru-RU"/>
        </w:rPr>
        <w:t xml:space="preserve"> ПОСЕЛЕНИЯ</w:t>
      </w:r>
    </w:p>
    <w:p w:rsidR="00147ECF" w:rsidRPr="00147ECF" w:rsidRDefault="00147ECF" w:rsidP="00147ECF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ДУХОВЩИНСКОГО </w:t>
      </w:r>
      <w:proofErr w:type="gramStart"/>
      <w:r w:rsidRPr="00147ECF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РАЙОНА  СМОЛЕНСКОЙ</w:t>
      </w:r>
      <w:proofErr w:type="gramEnd"/>
      <w:r w:rsidRPr="00147ECF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  ОБЛАСТИ</w:t>
      </w: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ab/>
      </w:r>
      <w:r w:rsidRPr="00147ECF">
        <w:rPr>
          <w:rFonts w:ascii="Times New Roman" w:eastAsia="Times New Roman" w:hAnsi="Times New Roman"/>
          <w:szCs w:val="21"/>
          <w:lang w:eastAsia="ru-RU"/>
        </w:rPr>
        <w:tab/>
      </w:r>
      <w:r w:rsidRPr="00147ECF">
        <w:rPr>
          <w:rFonts w:ascii="Times New Roman" w:eastAsia="Times New Roman" w:hAnsi="Times New Roman"/>
          <w:szCs w:val="21"/>
          <w:lang w:eastAsia="ru-RU"/>
        </w:rPr>
        <w:tab/>
      </w:r>
      <w:r w:rsidRPr="00147ECF">
        <w:rPr>
          <w:rFonts w:ascii="Times New Roman" w:eastAsia="Times New Roman" w:hAnsi="Times New Roman"/>
          <w:szCs w:val="21"/>
          <w:lang w:eastAsia="ru-RU"/>
        </w:rPr>
        <w:tab/>
      </w:r>
      <w:r w:rsidRPr="00147ECF">
        <w:rPr>
          <w:rFonts w:ascii="Times New Roman" w:eastAsia="Times New Roman" w:hAnsi="Times New Roman"/>
          <w:szCs w:val="21"/>
          <w:lang w:eastAsia="ru-RU"/>
        </w:rPr>
        <w:tab/>
      </w:r>
      <w:r w:rsidRPr="00147ECF">
        <w:rPr>
          <w:rFonts w:ascii="Times New Roman" w:eastAsia="Times New Roman" w:hAnsi="Times New Roman"/>
          <w:szCs w:val="21"/>
          <w:lang w:eastAsia="ru-RU"/>
        </w:rPr>
        <w:tab/>
      </w:r>
      <w:r w:rsidRPr="00147ECF">
        <w:rPr>
          <w:rFonts w:ascii="Times New Roman" w:eastAsia="Times New Roman" w:hAnsi="Times New Roman"/>
          <w:szCs w:val="21"/>
          <w:lang w:eastAsia="ru-RU"/>
        </w:rPr>
        <w:tab/>
      </w:r>
      <w:r w:rsidRPr="00147ECF">
        <w:rPr>
          <w:rFonts w:ascii="Times New Roman" w:eastAsia="Times New Roman" w:hAnsi="Times New Roman"/>
          <w:szCs w:val="21"/>
          <w:lang w:eastAsia="ru-RU"/>
        </w:rPr>
        <w:tab/>
      </w:r>
      <w:r w:rsidRPr="00147ECF">
        <w:rPr>
          <w:rFonts w:ascii="Times New Roman" w:eastAsia="Times New Roman" w:hAnsi="Times New Roman"/>
          <w:szCs w:val="21"/>
          <w:lang w:eastAsia="ru-RU"/>
        </w:rPr>
        <w:tab/>
      </w: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147ECF" w:rsidRPr="00147ECF" w:rsidRDefault="00147ECF" w:rsidP="00147ECF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proofErr w:type="gramStart"/>
      <w:r w:rsidRPr="00147ECF">
        <w:rPr>
          <w:rFonts w:ascii="Times New Roman" w:eastAsia="Times New Roman" w:hAnsi="Times New Roman"/>
          <w:szCs w:val="21"/>
          <w:lang w:eastAsia="ru-RU"/>
        </w:rPr>
        <w:t>от  24</w:t>
      </w:r>
      <w:proofErr w:type="gram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декабря 2021  года                                                                            № 50</w:t>
      </w:r>
    </w:p>
    <w:p w:rsidR="00147ECF" w:rsidRPr="00147ECF" w:rsidRDefault="00147ECF" w:rsidP="00147ECF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>Об              установлении           порядка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учета       предложений        </w:t>
      </w:r>
      <w:proofErr w:type="gramStart"/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>по  проекту</w:t>
      </w:r>
      <w:proofErr w:type="gramEnd"/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решения </w:t>
      </w:r>
      <w:proofErr w:type="gramStart"/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«</w:t>
      </w:r>
      <w:proofErr w:type="gramEnd"/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>О    внесении     изменений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и дополнений в    </w:t>
      </w:r>
      <w:proofErr w:type="gramStart"/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>Устав  Озерненского</w:t>
      </w:r>
      <w:proofErr w:type="gramEnd"/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городского поселения Духовщинского    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района              Смоленской    области»       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>и             порядок    участия     граждан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>в    его    обсуждении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47ECF">
        <w:rPr>
          <w:rFonts w:ascii="Times New Roman" w:eastAsia="Times New Roman" w:hAnsi="Times New Roman"/>
          <w:bCs/>
          <w:szCs w:val="21"/>
          <w:lang w:eastAsia="ru-RU"/>
        </w:rPr>
        <w:t xml:space="preserve">       Руководствуясь частью 4 статьи 44 Федерального закона от 06.10.2003            № 131-ФЗ «Об общих принципах организации местного самоуправления в Российской Федерации», на основании Устава Озерненского городского поселения Духовщинского района Смоленской области от</w:t>
      </w:r>
      <w:r w:rsidRPr="00147ECF">
        <w:rPr>
          <w:rFonts w:ascii="Times New Roman" w:eastAsia="Times New Roman" w:hAnsi="Times New Roman"/>
          <w:szCs w:val="21"/>
          <w:lang w:eastAsia="ru-RU"/>
        </w:rPr>
        <w:t xml:space="preserve"> 14.02.2006 № 20 (в редакции решений Совета депутатов Озерненского городского поселения Духовщинского района Смоленской области от 31.10.2006 № 65, от 28.06.2007 № 32, от 26.11.2007 № 61, от 31.03.2008  № 14, от 06.12.2011 № 61, от 20.09.2012 № 44, от 24.06.2013 г. № 30, от 15.05.2014  № 18, от 04.02.2015 № 2, от 27.07.2015  № 38, от 04.04.2016 № 15,</w:t>
      </w: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147ECF">
        <w:rPr>
          <w:rFonts w:ascii="Times New Roman" w:eastAsia="Times New Roman" w:hAnsi="Times New Roman"/>
          <w:bCs/>
          <w:szCs w:val="21"/>
          <w:lang w:eastAsia="ru-RU"/>
        </w:rPr>
        <w:t>от 16.05.2017 № 13, от 20.12.2017 № 41, от 02.11.2018 № 40, от  26.04.2019 № 09, 24.01.2020 № 2, 14.10.2020 № 7</w:t>
      </w:r>
      <w:r w:rsidRPr="00147ECF">
        <w:rPr>
          <w:rFonts w:ascii="Times New Roman" w:eastAsia="Times New Roman" w:hAnsi="Times New Roman"/>
          <w:szCs w:val="21"/>
          <w:lang w:eastAsia="ru-RU"/>
        </w:rPr>
        <w:t>)</w:t>
      </w:r>
      <w:r w:rsidRPr="00147ECF">
        <w:rPr>
          <w:rFonts w:ascii="Times New Roman" w:eastAsia="Times New Roman" w:hAnsi="Times New Roman"/>
          <w:bCs/>
          <w:szCs w:val="21"/>
          <w:lang w:eastAsia="ru-RU"/>
        </w:rPr>
        <w:t>, Положения о порядке учета предложений по проекту Устава Озерненского городского поселения Духовщинского района Смоленской области, проектам муниципальных правовых актов о внесении изменений и дополнений в Устав Озерненского городского поселения Духовщинского района Смоленской области и порядке  участия граждан в обсуждении указанных правовых актов, утвержденного решением Совета депутатов Озерненского городского поселения Духовщинского района Смоленской области от 27.07.2015 года № 42 в редакции решения Совета депутатов Озерненского городского поселения Духовщинского района Смоленской области от 17.04.2017 № 11), заслушав решение комиссии по социальным, правовым вопросам и молодёжной политике,  Совет депутатов Озерненского городского  поселения Духовщинского района Смоленской области</w:t>
      </w:r>
      <w:r w:rsidRPr="00147ECF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:rsidR="00147ECF" w:rsidRPr="00147ECF" w:rsidRDefault="00147ECF" w:rsidP="00147ECF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szCs w:val="21"/>
          <w:lang w:eastAsia="ru-RU"/>
        </w:rPr>
        <w:t xml:space="preserve">    РЕШИЛ:</w:t>
      </w:r>
    </w:p>
    <w:p w:rsidR="00147ECF" w:rsidRPr="00147ECF" w:rsidRDefault="00147ECF" w:rsidP="00147ECF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1.Установить следующий порядок учета предложений по проекту решения «О внесении </w:t>
      </w:r>
      <w:proofErr w:type="gramStart"/>
      <w:r w:rsidRPr="00147ECF">
        <w:rPr>
          <w:rFonts w:ascii="Times New Roman" w:eastAsia="Times New Roman" w:hAnsi="Times New Roman"/>
          <w:szCs w:val="21"/>
          <w:lang w:eastAsia="ru-RU"/>
        </w:rPr>
        <w:t>изменений  и</w:t>
      </w:r>
      <w:proofErr w:type="gram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дополнений в Устав  Озерненского городского поселения Духовщинского района Смоленской области»  (далее – проект решения) и  порядок участия граждан в его обсуждении:</w:t>
      </w:r>
    </w:p>
    <w:p w:rsidR="00147ECF" w:rsidRPr="00147ECF" w:rsidRDefault="00147ECF" w:rsidP="00147ECF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1.1.Ознакомление с проектом решения через средства массовой информации (муниципальный вестник «</w:t>
      </w:r>
      <w:proofErr w:type="spellStart"/>
      <w:r w:rsidRPr="00147ECF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вести»).</w:t>
      </w:r>
    </w:p>
    <w:p w:rsidR="00147ECF" w:rsidRPr="00147ECF" w:rsidRDefault="00147ECF" w:rsidP="00147ECF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1.2. Назначить публичные слушания по инициативе Совета депутатов Озерненского городского поселения по прилагаемому проекту </w:t>
      </w:r>
      <w:proofErr w:type="gramStart"/>
      <w:r w:rsidRPr="00147ECF">
        <w:rPr>
          <w:rFonts w:ascii="Times New Roman" w:eastAsia="Times New Roman" w:hAnsi="Times New Roman"/>
          <w:szCs w:val="21"/>
          <w:lang w:eastAsia="ru-RU"/>
        </w:rPr>
        <w:t>решения  на</w:t>
      </w:r>
      <w:proofErr w:type="gram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25.01.2022 г. в 17:00 в здании Администрации Озерненского городского поселения Духовщинского района Смоленской области.</w:t>
      </w:r>
    </w:p>
    <w:p w:rsidR="00147ECF" w:rsidRPr="00147ECF" w:rsidRDefault="00147ECF" w:rsidP="00147ECF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1.3.Прием и учёт предложений жителей Озерненского городского поселения Духовщинского района Смоленской </w:t>
      </w:r>
      <w:proofErr w:type="gramStart"/>
      <w:r w:rsidRPr="00147ECF">
        <w:rPr>
          <w:rFonts w:ascii="Times New Roman" w:eastAsia="Times New Roman" w:hAnsi="Times New Roman"/>
          <w:szCs w:val="21"/>
          <w:lang w:eastAsia="ru-RU"/>
        </w:rPr>
        <w:t>области  по</w:t>
      </w:r>
      <w:proofErr w:type="gram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проекту решения осуществляется  с  27 декабря  2021 года по 24 января 2022 года в  Совете депутатов Озерненского городского поселения  по адресу: п. Озерный, ул. Кольцевая д.14.</w:t>
      </w:r>
    </w:p>
    <w:p w:rsidR="00147ECF" w:rsidRPr="00147ECF" w:rsidRDefault="00147ECF" w:rsidP="00147ECF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</w:t>
      </w:r>
    </w:p>
    <w:p w:rsidR="00147ECF" w:rsidRPr="00147ECF" w:rsidRDefault="00147ECF" w:rsidP="00147ECF">
      <w:pPr>
        <w:spacing w:after="0" w:line="276" w:lineRule="auto"/>
        <w:jc w:val="both"/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2.Опубликовать </w:t>
      </w:r>
      <w:proofErr w:type="gramStart"/>
      <w:r w:rsidRPr="00147ECF">
        <w:rPr>
          <w:rFonts w:ascii="Times New Roman" w:eastAsia="Times New Roman" w:hAnsi="Times New Roman"/>
          <w:szCs w:val="21"/>
          <w:lang w:eastAsia="ru-RU"/>
        </w:rPr>
        <w:t>настоящее  решение</w:t>
      </w:r>
      <w:proofErr w:type="gram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 в муниципальном вестнике «</w:t>
      </w:r>
      <w:proofErr w:type="spellStart"/>
      <w:r w:rsidRPr="00147ECF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</w:t>
      </w:r>
      <w:r w:rsidRPr="00147ECF">
        <w:rPr>
          <w:rFonts w:ascii="Times New Roman" w:eastAsia="Times New Roman" w:hAnsi="Times New Roman"/>
          <w:kern w:val="1"/>
          <w:szCs w:val="21"/>
          <w:lang w:eastAsia="ru-RU"/>
        </w:rPr>
        <w:t xml:space="preserve">на  официальном сайте Администрации </w:t>
      </w:r>
      <w:r w:rsidRPr="00147ECF">
        <w:rPr>
          <w:rFonts w:ascii="Times New Roman" w:eastAsia="Courier New" w:hAnsi="Times New Roman"/>
          <w:kern w:val="1"/>
          <w:szCs w:val="21"/>
          <w:lang w:eastAsia="x-none"/>
        </w:rPr>
        <w:t xml:space="preserve">Озерненского городского поселения Духовщинского района Смоленской области в </w:t>
      </w:r>
      <w:r w:rsidRPr="00147ECF">
        <w:rPr>
          <w:rFonts w:ascii="Times New Roman" w:eastAsia="Courier New" w:hAnsi="Times New Roman"/>
          <w:kern w:val="1"/>
          <w:szCs w:val="21"/>
          <w:lang w:eastAsia="x-none"/>
        </w:rPr>
        <w:lastRenderedPageBreak/>
        <w:t>информационно-телекоммуникационной  сети «Интернет» (</w:t>
      </w:r>
      <w:hyperlink r:id="rId11" w:history="1">
        <w:r w:rsidRPr="00147ECF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147ECF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147ECF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147ECF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147ECF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147ECF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147ECF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147ECF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147ECF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147ECF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147ECF">
        <w:rPr>
          <w:rFonts w:ascii="Times New Roman" w:eastAsia="Courier New" w:hAnsi="Times New Roman"/>
          <w:kern w:val="1"/>
          <w:szCs w:val="21"/>
          <w:lang w:eastAsia="x-none"/>
        </w:rPr>
        <w:t xml:space="preserve">) в разделе </w:t>
      </w:r>
      <w:r w:rsidRPr="00147ECF"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147ECF" w:rsidRPr="00147ECF" w:rsidRDefault="00147ECF" w:rsidP="00147ECF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3.Направить настоящее решение Главе муниципального образования Озерненского городского поселения Духовщинского района Смоленской области для подписания, обнародования и опубликования </w:t>
      </w:r>
      <w:proofErr w:type="gramStart"/>
      <w:r w:rsidRPr="00147ECF">
        <w:rPr>
          <w:rFonts w:ascii="Times New Roman" w:eastAsia="Times New Roman" w:hAnsi="Times New Roman"/>
          <w:szCs w:val="21"/>
          <w:lang w:eastAsia="ru-RU"/>
        </w:rPr>
        <w:t>в  муниципальном</w:t>
      </w:r>
      <w:proofErr w:type="gram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вестнике «</w:t>
      </w:r>
      <w:proofErr w:type="spellStart"/>
      <w:r w:rsidRPr="00147ECF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вести».</w:t>
      </w:r>
    </w:p>
    <w:p w:rsidR="00147ECF" w:rsidRPr="00147ECF" w:rsidRDefault="00147ECF" w:rsidP="00147ECF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Председатель      Совета    депутатов             Глава муниципального образования</w:t>
      </w: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Озерненского городского поселения             Озерненского городского поселения               </w:t>
      </w: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Духовщинского района                                   Духовщинского района</w:t>
      </w: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Смоленской области      </w:t>
      </w: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               </w:t>
      </w: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proofErr w:type="spellStart"/>
      <w:r w:rsidRPr="00147ECF">
        <w:rPr>
          <w:rFonts w:ascii="Times New Roman" w:eastAsia="Times New Roman" w:hAnsi="Times New Roman"/>
          <w:b/>
          <w:szCs w:val="21"/>
          <w:lang w:eastAsia="ru-RU"/>
        </w:rPr>
        <w:t>А.Е.Ильющенков</w:t>
      </w:r>
      <w:proofErr w:type="spellEnd"/>
      <w:r w:rsidRPr="00147ECF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</w:t>
      </w:r>
      <w:proofErr w:type="spellStart"/>
      <w:r w:rsidRPr="00147ECF">
        <w:rPr>
          <w:rFonts w:ascii="Times New Roman" w:eastAsia="Times New Roman" w:hAnsi="Times New Roman"/>
          <w:b/>
          <w:szCs w:val="21"/>
          <w:lang w:eastAsia="ru-RU"/>
        </w:rPr>
        <w:t>Е.А.Виноградова</w:t>
      </w:r>
      <w:proofErr w:type="spellEnd"/>
      <w:r w:rsidRPr="00147ECF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</w:t>
      </w: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147ECF" w:rsidRPr="00147ECF" w:rsidRDefault="00147ECF" w:rsidP="00147ECF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/>
          <w:bCs/>
          <w:szCs w:val="21"/>
          <w:lang w:eastAsia="x-none"/>
        </w:rPr>
      </w:pPr>
      <w:r w:rsidRPr="00147ECF">
        <w:rPr>
          <w:rFonts w:ascii="Times New Roman" w:eastAsia="Times New Roman" w:hAnsi="Times New Roman"/>
          <w:bCs/>
          <w:szCs w:val="21"/>
          <w:lang w:eastAsia="x-none"/>
        </w:rPr>
        <w:t>ПРОЕКТ</w:t>
      </w:r>
    </w:p>
    <w:p w:rsidR="00147ECF" w:rsidRPr="00147ECF" w:rsidRDefault="00147ECF" w:rsidP="00147EC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x-none"/>
        </w:rPr>
      </w:pPr>
      <w:r w:rsidRPr="00147ECF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szCs w:val="21"/>
          <w:lang w:eastAsia="ru-RU"/>
        </w:rPr>
        <w:t>СОВЕТ ДЕПУТАТОВ</w:t>
      </w: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147ECF" w:rsidRPr="00147ECF" w:rsidRDefault="00147ECF" w:rsidP="00147ECF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x-none"/>
        </w:rPr>
      </w:pPr>
      <w:r w:rsidRPr="00147ECF">
        <w:rPr>
          <w:rFonts w:ascii="Times New Roman" w:eastAsia="Times New Roman" w:hAnsi="Times New Roman"/>
          <w:b/>
          <w:bCs/>
          <w:kern w:val="32"/>
          <w:szCs w:val="21"/>
          <w:lang w:val="x-none" w:eastAsia="x-none"/>
        </w:rPr>
        <w:t>ДУХОВЩИНСКОГО РАЙОНА СМОЛЕНСКОЙ ОБЛАСТИ</w:t>
      </w: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Cs w:val="21"/>
          <w:lang w:eastAsia="x-none"/>
        </w:rPr>
      </w:pP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147ECF" w:rsidRPr="00147ECF" w:rsidRDefault="00147ECF" w:rsidP="00147EC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147ECF" w:rsidRPr="00147ECF" w:rsidRDefault="00147ECF" w:rsidP="00147ECF">
      <w:pPr>
        <w:spacing w:after="0" w:line="240" w:lineRule="auto"/>
        <w:rPr>
          <w:rFonts w:ascii="Times New Roman" w:eastAsia="Times New Roman" w:hAnsi="Times New Roman"/>
          <w:szCs w:val="21"/>
          <w:u w:val="single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от           2021 года                                                                        №           </w:t>
      </w:r>
    </w:p>
    <w:p w:rsidR="00147ECF" w:rsidRPr="00147ECF" w:rsidRDefault="00147ECF" w:rsidP="00147ECF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</w:t>
      </w: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внесении изменений и дополнений </w:t>
      </w:r>
    </w:p>
    <w:p w:rsidR="00147ECF" w:rsidRPr="00147ECF" w:rsidRDefault="00147ECF" w:rsidP="00147ECF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proofErr w:type="gramStart"/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>в  Устав</w:t>
      </w:r>
      <w:proofErr w:type="gramEnd"/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Озерненского   городского </w:t>
      </w:r>
    </w:p>
    <w:p w:rsidR="00147ECF" w:rsidRPr="00147ECF" w:rsidRDefault="00147ECF" w:rsidP="00147ECF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>поселения    Духовщинского   района</w:t>
      </w:r>
    </w:p>
    <w:p w:rsidR="00147ECF" w:rsidRPr="00147ECF" w:rsidRDefault="00147ECF" w:rsidP="00147ECF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proofErr w:type="gramStart"/>
      <w:r w:rsidRPr="00147ECF">
        <w:rPr>
          <w:rFonts w:ascii="Times New Roman" w:eastAsia="Times New Roman" w:hAnsi="Times New Roman"/>
          <w:b/>
          <w:bCs/>
          <w:szCs w:val="21"/>
          <w:lang w:eastAsia="ru-RU"/>
        </w:rPr>
        <w:t>Смоленской  области</w:t>
      </w:r>
      <w:proofErr w:type="gramEnd"/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ind w:right="5385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147ECF" w:rsidRPr="00147ECF" w:rsidRDefault="00147ECF" w:rsidP="00147EC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В целях приведения Устава Озерненского городского поселения Духовщинского района Смоленской области в соответствие с положениями Федерального закона от 6 октября 2003 года № 131-ФЗ «Об общих принципах организации местного самоуправления в Российской Федерации», Совет депутатов Озерненского городского поселения Духовщинского района Смоленской области</w:t>
      </w:r>
      <w:r w:rsidRPr="00147ECF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:rsidR="00147ECF" w:rsidRPr="00147ECF" w:rsidRDefault="00147ECF" w:rsidP="00147ECF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147ECF">
        <w:rPr>
          <w:rFonts w:ascii="Times New Roman" w:eastAsia="Times New Roman" w:hAnsi="Times New Roman"/>
          <w:b/>
          <w:szCs w:val="21"/>
          <w:lang w:eastAsia="ru-RU"/>
        </w:rPr>
        <w:t xml:space="preserve">         РЕШИЛ:</w:t>
      </w:r>
    </w:p>
    <w:p w:rsidR="00147ECF" w:rsidRPr="00147ECF" w:rsidRDefault="00147ECF" w:rsidP="00147ECF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    1. Внести в Устав Озерненского городского поселения Духовщинского района Смоленской области (в редакции решений Совета депутатов</w:t>
      </w:r>
      <w:r w:rsidRPr="00147ECF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147ECF">
        <w:rPr>
          <w:rFonts w:ascii="Times New Roman" w:eastAsia="Times New Roman" w:hAnsi="Times New Roman"/>
          <w:szCs w:val="21"/>
          <w:lang w:eastAsia="ru-RU"/>
        </w:rPr>
        <w:t>Озерненского городского поселения Духовщинского района Смоленской области от 31.10.2006 № 65, от 28.06.2007 № 32, от 26.11.2007 № 61,                        от 31.03.2008 № 14, от 06.12.2011 № 61, от 20.09.2012 № 44, от 24.06.2013 № 30, от 15.05.2014  № 18, от 04.02.2015  № 02, от 27.07.2015 № 38, от 04.04.2016               № 15, от 08.12.2016 № 58, от 16.05.2017  № 13, от 20.12.2017 № 41,                            от 02.11.2018  № 40, от 26.04.2019 № 09, от 24.01.2020 № 2, от 14.10.2020 № 7) следующие изменения и дополнения: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1) в части 1 статьи 7: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а) пункт 4.1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б) пункт 5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«5) дорожная деятельность в отношении автомобильных дорог местного значения в границах населенных пунктов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поселения, организация дорожного движения, а также осуществление иных полномочий в области использования автомобильных дорог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lastRenderedPageBreak/>
        <w:t xml:space="preserve">и осуществления дорожной деятельности в соответствии с </w:t>
      </w:r>
      <w:hyperlink r:id="rId12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законодательством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Российской Федерации;»;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в) пункт 18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«18) утверждение правил благоустройства территории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поселения;»;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г) в пункте 26 слова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использования и охраны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заменить словами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охраны и использования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д) пункт 37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«37) участие в соответствии с федеральным законом в выполнении комплексных кадастровых работ;»;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е) дополнить пунктом 38 следующего содержания: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«38) принятие решений и проведение на территории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 мероприятий по </w:t>
      </w:r>
      <w:hyperlink r:id="rId13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выявлению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2) часть 1 стать 7</w:t>
      </w:r>
      <w:r w:rsidRPr="00147ECF">
        <w:rPr>
          <w:rFonts w:ascii="Times New Roman" w:eastAsia="Times New Roman" w:hAnsi="Times New Roman"/>
          <w:szCs w:val="21"/>
          <w:vertAlign w:val="superscript"/>
          <w:lang w:val="x-none" w:eastAsia="x-none"/>
        </w:rPr>
        <w:t>1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дополнить пунктом 19 следующего содержания: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3)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в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стать</w:t>
      </w:r>
      <w:r w:rsidRPr="00147ECF">
        <w:rPr>
          <w:rFonts w:ascii="Times New Roman" w:eastAsia="Times New Roman" w:hAnsi="Times New Roman"/>
          <w:szCs w:val="21"/>
          <w:lang w:eastAsia="x-none"/>
        </w:rPr>
        <w:t>е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7</w:t>
      </w:r>
      <w:r w:rsidRPr="00147ECF">
        <w:rPr>
          <w:rFonts w:ascii="Times New Roman" w:eastAsia="Times New Roman" w:hAnsi="Times New Roman"/>
          <w:szCs w:val="21"/>
          <w:vertAlign w:val="superscript"/>
          <w:lang w:val="x-none" w:eastAsia="x-none"/>
        </w:rPr>
        <w:t xml:space="preserve">2 </w:t>
      </w:r>
      <w:r w:rsidRPr="00147ECF">
        <w:rPr>
          <w:rFonts w:ascii="Times New Roman" w:eastAsia="Times New Roman" w:hAnsi="Times New Roman"/>
          <w:szCs w:val="21"/>
          <w:lang w:eastAsia="x-none"/>
        </w:rPr>
        <w:t>:</w:t>
      </w:r>
    </w:p>
    <w:p w:rsidR="00147ECF" w:rsidRPr="00147ECF" w:rsidRDefault="00147ECF" w:rsidP="00147ECF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   а) часть 2 изложить в следующей редакции:</w:t>
      </w:r>
    </w:p>
    <w:p w:rsidR="00147ECF" w:rsidRPr="00147ECF" w:rsidRDefault="00147ECF" w:rsidP="00147ECF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«2. Организация и осуществление видов муниципального контроля регулируются Федеральным законом от 31 июля 2020 года № 248-</w:t>
      </w:r>
      <w:proofErr w:type="gramStart"/>
      <w:r w:rsidRPr="00147ECF">
        <w:rPr>
          <w:rFonts w:ascii="Times New Roman" w:eastAsia="Times New Roman" w:hAnsi="Times New Roman"/>
          <w:szCs w:val="21"/>
          <w:lang w:eastAsia="ru-RU"/>
        </w:rPr>
        <w:t>ФЗ</w:t>
      </w:r>
      <w:r w:rsidRPr="00147ECF">
        <w:rPr>
          <w:rFonts w:ascii="Times New Roman" w:eastAsia="Times New Roman" w:hAnsi="Times New Roman"/>
          <w:szCs w:val="21"/>
          <w:lang w:eastAsia="ru-RU"/>
        </w:rPr>
        <w:br/>
        <w:t>«</w:t>
      </w:r>
      <w:proofErr w:type="gramEnd"/>
      <w:r w:rsidRPr="00147ECF">
        <w:rPr>
          <w:rFonts w:ascii="Times New Roman" w:eastAsia="Times New Roman" w:hAnsi="Times New Roman"/>
          <w:szCs w:val="21"/>
          <w:lang w:eastAsia="ru-RU"/>
        </w:rPr>
        <w:t>О государственном контроле (надзоре) и муниципальном контроле в Российской Федерации» (далее - Федеральный закон № 248-ФЗ).»;</w:t>
      </w:r>
    </w:p>
    <w:p w:rsidR="00147ECF" w:rsidRPr="00147ECF" w:rsidRDefault="00147ECF" w:rsidP="00147ECF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    б) дополнить частью 3 следующего содержания:</w:t>
      </w:r>
    </w:p>
    <w:p w:rsidR="00147ECF" w:rsidRPr="00147ECF" w:rsidRDefault="00147ECF" w:rsidP="00147ECF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«3. В соответствии с частью 9 статьи 1 Федерального закона № 248-ФЗ муниципальный контроль подлежит осуществлению при наличии в границах городского поселения объектов соответствующего вида контроля.»; </w:t>
      </w:r>
    </w:p>
    <w:p w:rsidR="00147ECF" w:rsidRPr="00147ECF" w:rsidRDefault="00147ECF" w:rsidP="00147ECF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4) </w:t>
      </w:r>
      <w:hyperlink r:id="rId14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дополнить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статьей 12</w:t>
      </w:r>
      <w:r w:rsidRPr="00147ECF">
        <w:rPr>
          <w:rFonts w:ascii="Times New Roman" w:eastAsia="Times New Roman" w:hAnsi="Times New Roman"/>
          <w:szCs w:val="21"/>
          <w:vertAlign w:val="superscript"/>
          <w:lang w:val="x-none" w:eastAsia="x-none"/>
        </w:rPr>
        <w:t>2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следующего содержания: 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«Статья 12</w:t>
      </w:r>
      <w:r w:rsidRPr="00147ECF">
        <w:rPr>
          <w:rFonts w:ascii="Times New Roman" w:eastAsia="Times New Roman" w:hAnsi="Times New Roman"/>
          <w:szCs w:val="21"/>
          <w:vertAlign w:val="superscript"/>
          <w:lang w:val="x-none" w:eastAsia="x-none"/>
        </w:rPr>
        <w:t xml:space="preserve">2.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Инициативные проекты 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1. В целях реализации мероприятий, имеющих приоритетное значение для жителей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поселения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городского поселения может быть внесен инициативный проект. Порядок определения части территории </w:t>
      </w:r>
      <w:r w:rsidRPr="00147ECF">
        <w:rPr>
          <w:rFonts w:ascii="Times New Roman" w:eastAsia="Times New Roman" w:hAnsi="Times New Roman"/>
          <w:szCs w:val="21"/>
          <w:lang w:eastAsia="x-none"/>
        </w:rPr>
        <w:t>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, на которой могут реализовываться инициативные проекты, устанавливается решением Совета депутатов</w:t>
      </w:r>
      <w:r w:rsidRPr="00147ECF">
        <w:rPr>
          <w:rFonts w:ascii="Times New Roman" w:eastAsia="Times New Roman" w:hAnsi="Times New Roman"/>
          <w:szCs w:val="21"/>
          <w:lang w:eastAsia="x-none"/>
        </w:rPr>
        <w:t>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решением Совета депутатов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. Право выступить инициатором проекта в соответствии с решением Совета депутатов может быть предоставлено также иным лицам, осуществляющим деятельность на территории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3. Инициативный проект должен содержать следующие сведения: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1) описание проблемы, решение которой имеет приоритетное значение для жителей </w:t>
      </w:r>
      <w:r w:rsidRPr="00147ECF">
        <w:rPr>
          <w:rFonts w:ascii="Times New Roman" w:eastAsia="Times New Roman" w:hAnsi="Times New Roman"/>
          <w:szCs w:val="21"/>
          <w:lang w:eastAsia="x-none"/>
        </w:rPr>
        <w:t>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или его части;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2) обоснование предложений по решению указанной проблемы;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3) описание ожидаемого результата (ожидаемых результатов) реализации инициативного проекта;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4) предварительный расчет необходимых расходов на реализацию инициативного проекта;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5) планируемые сроки реализации инициативного проекта;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8) указание на территорию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 w:rsidRPr="00147ECF">
        <w:rPr>
          <w:rFonts w:ascii="Times New Roman" w:eastAsia="Times New Roman" w:hAnsi="Times New Roman"/>
          <w:szCs w:val="21"/>
          <w:lang w:eastAsia="x-none"/>
        </w:rPr>
        <w:t>решением Совета депутатов;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9) иные сведения,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предусмотренные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решением Совета депутатов</w:t>
      </w:r>
      <w:r w:rsidRPr="00147ECF">
        <w:rPr>
          <w:rFonts w:ascii="Times New Roman" w:eastAsia="Times New Roman" w:hAnsi="Times New Roman"/>
          <w:szCs w:val="21"/>
          <w:lang w:eastAsia="x-none"/>
        </w:rPr>
        <w:t>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4. Инициативный проект до его внесения в  Администрацию городского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поселения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lastRenderedPageBreak/>
        <w:t>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Инициаторы проекта при внесении инициативного проекта в  Администрацию городского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Pr="00147ECF">
        <w:rPr>
          <w:rFonts w:ascii="Times New Roman" w:eastAsia="Times New Roman" w:hAnsi="Times New Roman"/>
          <w:szCs w:val="21"/>
          <w:lang w:eastAsia="x-none"/>
        </w:rPr>
        <w:t>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или его части.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5. Информация о внесении инициативного проекта подлежит опубликованию (обнародованию) и размещению на официальном сайте Администрации Озерненского городского поселения Духовщинского района Смоленской области в информационно-телекоммуникационной сети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Интернет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Администрация городского поселения не имеет возможности размещать указанную информацию в информационно-телекоммуникационной сети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Интернет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, указанная информация размещается на официальном сайте Администрации муниципального образования «Духовщинский район» Смоленской области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в информационно-телекоммуникационной сети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Интернет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6. Инициативный проект подлежит обязательному рассмотрению местной администрацией в течение 30 дней со дня его внесения. Администрация городского поселения по результатам рассмотрения инициативного проекта принимает одно из следующих решений: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, на соответствующие цели и (или) в соответствии с порядком составления и рассмотрения проекта бюджета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(внесения изменений в решение о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бюджете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);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7. Администрация городского поселения принимает решение об отказе в поддержке инициативного проекта в одном из следующих случаев: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1) несоблюдение установленного порядка внесения инициативного проекта и его рассмотрения;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5) наличие возможности решения описанной в инициативном проекте проблемы более эффективным способом;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6) признание инициативного проекта не прошедшим конкурсный отбор.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8. Администрация городского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</w:t>
      </w:r>
      <w:r w:rsidRPr="00147ECF">
        <w:rPr>
          <w:rFonts w:ascii="Times New Roman" w:eastAsia="Times New Roman" w:hAnsi="Times New Roman"/>
          <w:szCs w:val="21"/>
          <w:lang w:eastAsia="x-none"/>
        </w:rPr>
        <w:t>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10. В отношении инициативных проектов, выдвигаемых для получения финансовой поддержки за счет межбюджетных трансфертов из бюджета Смоленской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Смоленской области. В этом случае требования частей 3, 6, 7, 8, 9, 11 и 12 настоящей статьи не применяются.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11. В случае, если в Администрацию городского поселения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.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Состав коллегиального органа (комиссии) формируется Администрацией городского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13. Инициаторы проекта, другие граждане, проживающие на территории городского поселения, уполномоченные сходом, собранием или конференцией граждан, а также иные лица, определяемые законодательством Российской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lastRenderedPageBreak/>
        <w:t>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14. Информация о рассмотрении инициативного проекта Администрацией городского поселения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,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Озерненского городского поселения Духовщинского района Смоленской в информационно-телекоммуникационной сети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Интернет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. Отчет Администрации городского поселения об итогах реализации инициативного проекта подлежит опубликованию (обнародованию) и размещению на официальном сайте Администрация Озерненского городского поселения Духовщинского района Смоленской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области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в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                                      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информационно-телекоммуникационной сети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Интернет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в течение 30 календарных дней со дня завершения реализации инициативного проекта. В случае, если Администрация городского поселения не имеет возможности размещать указанную информацию в информационно-телекоммуникационной сети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Интернет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, указанная информация размещается на официальном сайте Администрации муниципального образования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Духовщинский район» Смоленской области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в информационно-телекоммуникационной сети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Интернет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, в состав которого входит </w:t>
      </w:r>
      <w:r w:rsidRPr="00147ECF">
        <w:rPr>
          <w:rFonts w:ascii="Times New Roman" w:eastAsia="Times New Roman" w:hAnsi="Times New Roman"/>
          <w:szCs w:val="21"/>
          <w:lang w:eastAsia="x-none"/>
        </w:rPr>
        <w:t>городское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поселение. 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15. Порядок выдвижения, внесения, обсуждения, рассмотрения инициативных проектов, а также проведения их конкурсного отбора на территориях городов федерального значения может быть установлен законами субъектов Российской Федерации - городов федерального значения.»;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5) в статье 13: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а) часть 4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«4.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решения Совета депутатов, в том числе посредством его размещения на официальном сайте Администрации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Озерненского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городского поселения Духовщинского района Смоленской области в информационно-телекоммуникационной сети «Интернет»,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 Администрации Озерненского городского поселения Духовщинского района Смоленской области в информационно-телекоммуникационной сети «Интернет».»;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б) часть 5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6) статью 14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«Статья 14. Собрания граждан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поселения могут проводиться собрания граждан.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2. Собрание граждан проводится по инициативе населения, Совета депутатов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,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Собрание граждан, проводимое по инициативе Совета депутатов или Главы муниципального образования, назначается соответственно Советом  депутатов или Главой муниципального образования</w:t>
      </w:r>
      <w:r w:rsidRPr="00147ECF">
        <w:rPr>
          <w:rFonts w:ascii="Times New Roman" w:eastAsia="Times New Roman" w:hAnsi="Times New Roman"/>
          <w:szCs w:val="21"/>
          <w:lang w:eastAsia="x-none"/>
        </w:rPr>
        <w:t>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Собрание граждан, проводимое по инициативе населения, назначается Советом депутатов в порядке, установленном Уставом городского поселения.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</w:t>
      </w:r>
      <w:r w:rsidRPr="00147ECF">
        <w:rPr>
          <w:rFonts w:ascii="Times New Roman" w:eastAsia="Times New Roman" w:hAnsi="Times New Roman"/>
          <w:szCs w:val="21"/>
          <w:lang w:eastAsia="x-none"/>
        </w:rPr>
        <w:t>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lastRenderedPageBreak/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5. Порядок назначения и проведения собрания граждан, а также полномочия собрания граждан определяются Федеральным законом «Об общих принципах организации местного самоуправления в Российской Федерации», Уставом городского поселения, решением Совета депутатов, уставом территориального общественного самоуправления.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6. Итоги собрания граждан подлежат официальному опубликованию (обнародованию).»;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7)</w:t>
      </w:r>
      <w:r w:rsidRPr="00147ECF">
        <w:rPr>
          <w:rFonts w:ascii="Times New Roman" w:eastAsia="Times New Roman" w:hAnsi="Times New Roman"/>
          <w:bCs/>
          <w:szCs w:val="21"/>
          <w:lang w:val="x-none" w:eastAsia="x-none"/>
        </w:rPr>
        <w:t xml:space="preserve"> статью 16 изложить в следующей редакции</w:t>
      </w:r>
      <w:r w:rsidRPr="00147ECF">
        <w:rPr>
          <w:rFonts w:ascii="Times New Roman" w:eastAsia="Times New Roman" w:hAnsi="Times New Roman"/>
          <w:bCs/>
          <w:szCs w:val="21"/>
          <w:lang w:eastAsia="x-none"/>
        </w:rPr>
        <w:t>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bCs/>
          <w:szCs w:val="21"/>
          <w:lang w:val="x-none" w:eastAsia="x-none"/>
        </w:rPr>
        <w:t>Статья 16. Опрос граждан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 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1.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Результаты опроса носят рекомендательный характер.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2. В опросе граждан имеют право участвовать жители городского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городского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3. Опрос граждан проводится по инициативе: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1) Совета депутатов или Главы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муниципального образования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- по вопросам местного значения;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2) органов государственной власти </w:t>
      </w:r>
      <w:r w:rsidRPr="00147ECF">
        <w:rPr>
          <w:rFonts w:ascii="Times New Roman" w:eastAsia="Times New Roman" w:hAnsi="Times New Roman"/>
          <w:szCs w:val="21"/>
          <w:lang w:eastAsia="x-none"/>
        </w:rPr>
        <w:t>Смоленской области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-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3) жителей городского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4. Порядок назначения и проведения опроса граждан определяется решением Совета депутатов в соответствии с областным законом.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5. Решение о назначении опроса граждан принимается Советом депутатов.  Для проведения опроса граждан может использоваться официальный сайт Администрации Озерненского городского поселения Духовщинского района Смоленской области в информационно-телекоммуникационной сети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Интернет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. В решении Совета депутатов о назначении опроса граждан устанавливаются: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1) дата и сроки проведения опроса;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2) формулировка вопроса (вопросов), предлагаемого (предлагаемых) при проведении опроса;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3) методика проведения опроса;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4) форма опросного листа;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5) минимальная численность жителей городского поселения , участвующих в опросе;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6) порядок идентификации участников опроса в случае проведения опроса граждан с использованием официального сайта Администрации Озерненского городского поселения Духовщинского района Смоленской области в информационно-телекоммуникационной сети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Интернет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6. Жители городского поселения должны быть проинформированы о проведении опроса граждан не менее чем за 10 дней до его проведения.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7. Финансирование мероприятий, связанных с подготовкой и проведением опроса граждан, осуществляется: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1) за счет средств бюджета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- при проведении опроса по инициативе органов местного самоуправления или жителей городского поселения;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2) за счет средств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областного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бюджета - при проведении опроса по инициативе органов государственной власти Смоленской </w:t>
      </w:r>
      <w:r w:rsidRPr="00147ECF">
        <w:rPr>
          <w:rFonts w:ascii="Times New Roman" w:eastAsia="Times New Roman" w:hAnsi="Times New Roman"/>
          <w:szCs w:val="21"/>
          <w:lang w:eastAsia="x-none"/>
        </w:rPr>
        <w:t>области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.»;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8) в пункте 2 части 1 статьи 19 слова (далее – Глава муниципального образования) исключить;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9) в статье 21: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а) в части 2: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- пункт 4 изложить в следующей редакции: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«4) утверждение стратегии социально-экономического развития городского поселения;»;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- пункт 6 изложить в следующей редакции: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законами;»;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- дополнить пунктом 11 следующего содержания: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«11) утверждение правил благоустройства территории городского поселения.»;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б) пункты 16.1, 35, 37 части 3 признать утратившими силу;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10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) пункт 7 части 1 статьи 24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lastRenderedPageBreak/>
        <w:t>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11) в статье 28: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а) в части 8: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- дополнить пунктом 4.1 следующего содержания: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-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</w:t>
      </w:r>
      <w:r w:rsidRPr="00147ECF">
        <w:rPr>
          <w:rFonts w:ascii="Times New Roman" w:eastAsia="Times New Roman" w:hAnsi="Times New Roman"/>
          <w:szCs w:val="21"/>
          <w:lang w:eastAsia="x-none"/>
        </w:rPr>
        <w:t>пункт 8 признать утратившим силу;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 xml:space="preserve">-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пункт </w:t>
      </w:r>
      <w:r w:rsidRPr="00147ECF">
        <w:rPr>
          <w:rFonts w:ascii="Times New Roman" w:eastAsia="Times New Roman" w:hAnsi="Times New Roman"/>
          <w:szCs w:val="21"/>
          <w:lang w:eastAsia="x-none"/>
        </w:rPr>
        <w:t>18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</w:t>
      </w:r>
      <w:r w:rsidRPr="00147ECF">
        <w:rPr>
          <w:rFonts w:ascii="Times New Roman" w:eastAsia="Times New Roman" w:hAnsi="Times New Roman"/>
          <w:szCs w:val="21"/>
          <w:lang w:eastAsia="x-none"/>
        </w:rPr>
        <w:t>18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) дорожная деятельность в отношении автомобильных дорог местного значения в границах населенных пунктов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5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законодательством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Российской Федерации;»;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-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пункт </w:t>
      </w:r>
      <w:r w:rsidRPr="00147ECF">
        <w:rPr>
          <w:rFonts w:ascii="Times New Roman" w:eastAsia="Times New Roman" w:hAnsi="Times New Roman"/>
          <w:szCs w:val="21"/>
          <w:lang w:eastAsia="x-none"/>
        </w:rPr>
        <w:t>33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</w:t>
      </w:r>
      <w:r w:rsidRPr="00147ECF">
        <w:rPr>
          <w:rFonts w:ascii="Times New Roman" w:eastAsia="Times New Roman" w:hAnsi="Times New Roman"/>
          <w:szCs w:val="21"/>
          <w:lang w:eastAsia="x-none"/>
        </w:rPr>
        <w:t>33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)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поселения;»;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-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в пункте </w:t>
      </w:r>
      <w:r w:rsidRPr="00147ECF">
        <w:rPr>
          <w:rFonts w:ascii="Times New Roman" w:eastAsia="Times New Roman" w:hAnsi="Times New Roman"/>
          <w:szCs w:val="21"/>
          <w:lang w:eastAsia="x-none"/>
        </w:rPr>
        <w:t>41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слова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использования и охраны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заменить словами </w:t>
      </w:r>
      <w:r w:rsidRPr="00147ECF">
        <w:rPr>
          <w:rFonts w:ascii="Times New Roman" w:eastAsia="Times New Roman" w:hAnsi="Times New Roman"/>
          <w:szCs w:val="21"/>
          <w:lang w:eastAsia="x-none"/>
        </w:rPr>
        <w:t>«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охраны и использования</w:t>
      </w:r>
      <w:r w:rsidRPr="00147ECF">
        <w:rPr>
          <w:rFonts w:ascii="Times New Roman" w:eastAsia="Times New Roman" w:hAnsi="Times New Roman"/>
          <w:szCs w:val="21"/>
          <w:lang w:eastAsia="x-none"/>
        </w:rPr>
        <w:t>»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 xml:space="preserve">- дополнить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пункт</w:t>
      </w:r>
      <w:r w:rsidRPr="00147ECF">
        <w:rPr>
          <w:rFonts w:ascii="Times New Roman" w:eastAsia="Times New Roman" w:hAnsi="Times New Roman"/>
          <w:szCs w:val="21"/>
          <w:lang w:eastAsia="x-none"/>
        </w:rPr>
        <w:t>ами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</w:t>
      </w:r>
      <w:r w:rsidRPr="00147ECF">
        <w:rPr>
          <w:rFonts w:ascii="Times New Roman" w:eastAsia="Times New Roman" w:hAnsi="Times New Roman"/>
          <w:szCs w:val="21"/>
          <w:lang w:eastAsia="x-none"/>
        </w:rPr>
        <w:t>61, 62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следующе</w:t>
      </w:r>
      <w:r w:rsidRPr="00147ECF">
        <w:rPr>
          <w:rFonts w:ascii="Times New Roman" w:eastAsia="Times New Roman" w:hAnsi="Times New Roman"/>
          <w:szCs w:val="21"/>
          <w:lang w:eastAsia="x-none"/>
        </w:rPr>
        <w:t>го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</w:t>
      </w:r>
      <w:r w:rsidRPr="00147ECF">
        <w:rPr>
          <w:rFonts w:ascii="Times New Roman" w:eastAsia="Times New Roman" w:hAnsi="Times New Roman"/>
          <w:szCs w:val="21"/>
          <w:lang w:eastAsia="x-none"/>
        </w:rPr>
        <w:t>содержания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</w:t>
      </w:r>
      <w:r w:rsidRPr="00147ECF">
        <w:rPr>
          <w:rFonts w:ascii="Times New Roman" w:eastAsia="Times New Roman" w:hAnsi="Times New Roman"/>
          <w:szCs w:val="21"/>
          <w:lang w:eastAsia="x-none"/>
        </w:rPr>
        <w:t>61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) участие в соответствии с федеральным законом в выполнении комплексных кадастровых работ;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</w:t>
      </w:r>
      <w:r w:rsidRPr="00147ECF">
        <w:rPr>
          <w:rFonts w:ascii="Times New Roman" w:eastAsia="Times New Roman" w:hAnsi="Times New Roman"/>
          <w:szCs w:val="21"/>
          <w:lang w:eastAsia="x-none"/>
        </w:rPr>
        <w:t>62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) принятие решений и проведение на территории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 мероприятий по </w:t>
      </w:r>
      <w:hyperlink r:id="rId16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выявлению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б) часть 9 признать утратившими силу;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x-none"/>
        </w:rPr>
      </w:pPr>
      <w:r w:rsidRPr="00147ECF">
        <w:rPr>
          <w:rFonts w:ascii="Times New Roman" w:eastAsia="Times New Roman" w:hAnsi="Times New Roman"/>
          <w:szCs w:val="21"/>
          <w:lang w:eastAsia="x-none"/>
        </w:rPr>
        <w:t>12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) стать</w:t>
      </w:r>
      <w:r w:rsidRPr="00147ECF">
        <w:rPr>
          <w:rFonts w:ascii="Times New Roman" w:eastAsia="Times New Roman" w:hAnsi="Times New Roman"/>
          <w:szCs w:val="21"/>
          <w:lang w:eastAsia="x-none"/>
        </w:rPr>
        <w:t>е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34</w:t>
      </w:r>
      <w:r w:rsidRPr="00147ECF">
        <w:rPr>
          <w:rFonts w:ascii="Times New Roman" w:eastAsia="Times New Roman" w:hAnsi="Times New Roman"/>
          <w:szCs w:val="21"/>
          <w:lang w:eastAsia="x-none"/>
        </w:rPr>
        <w:t>:</w:t>
      </w:r>
    </w:p>
    <w:p w:rsidR="00147ECF" w:rsidRPr="00147ECF" w:rsidRDefault="00147ECF" w:rsidP="00147ECF">
      <w:pPr>
        <w:spacing w:after="0" w:line="240" w:lineRule="auto"/>
        <w:ind w:firstLine="709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а) часть10 изложить в следующей редакции:</w:t>
      </w:r>
    </w:p>
    <w:p w:rsidR="00147ECF" w:rsidRPr="00147ECF" w:rsidRDefault="00147ECF" w:rsidP="0014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«10. В соответствии с Федеральным законом «Об общих принципах организации местного самоуправления в Российской Федерации»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</w:p>
    <w:p w:rsidR="00147ECF" w:rsidRPr="00147ECF" w:rsidRDefault="00147ECF" w:rsidP="0014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Порядок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17" w:history="1">
        <w:r w:rsidRPr="00147ECF">
          <w:rPr>
            <w:rFonts w:ascii="Times New Roman" w:eastAsia="Times New Roman" w:hAnsi="Times New Roman"/>
            <w:szCs w:val="21"/>
            <w:u w:val="single"/>
            <w:lang w:eastAsia="ru-RU"/>
          </w:rPr>
          <w:t>законом</w:t>
        </w:r>
      </w:hyperlink>
      <w:r w:rsidRPr="00147ECF">
        <w:rPr>
          <w:rFonts w:ascii="Times New Roman" w:eastAsia="Times New Roman" w:hAnsi="Times New Roman"/>
          <w:szCs w:val="21"/>
          <w:lang w:eastAsia="ru-RU"/>
        </w:rPr>
        <w:t xml:space="preserve"> от 31 июля 2020 года № 247-ФЗ «Об обязательных требованиях в Российской Федерации».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городского поселения в порядке, установленном муниципальными нормативными правовыми актами в соответствии с областным законом, за исключением: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1) проектов решений Совета депутатов, устанавливающих, изменяющих, приостанавливающих, отменяющих местные налоги и сборы;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2) проектов решений Совета депутатов, регулирующих бюджетные правоотношения;</w:t>
      </w:r>
    </w:p>
    <w:p w:rsidR="00147ECF" w:rsidRPr="00147ECF" w:rsidRDefault="00147ECF" w:rsidP="0014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3) проектов решений Совета депутатов,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147ECF" w:rsidRPr="00147ECF" w:rsidRDefault="00147ECF" w:rsidP="0014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 w:rsidRPr="00147ECF">
        <w:rPr>
          <w:rFonts w:ascii="Times New Roman" w:eastAsia="Times New Roman" w:hAnsi="Times New Roman"/>
          <w:szCs w:val="21"/>
          <w:lang w:eastAsia="ru-RU"/>
        </w:rPr>
        <w:t>иной экономической деятельности</w:t>
      </w:r>
      <w:proofErr w:type="gram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и бюджета городского поселения.»;</w:t>
      </w:r>
    </w:p>
    <w:p w:rsidR="00147ECF" w:rsidRPr="00147ECF" w:rsidRDefault="00147ECF" w:rsidP="0014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lastRenderedPageBreak/>
        <w:t xml:space="preserve">13)  </w:t>
      </w:r>
      <w:proofErr w:type="gramStart"/>
      <w:r w:rsidRPr="00147ECF">
        <w:rPr>
          <w:rFonts w:ascii="Times New Roman" w:eastAsia="Times New Roman" w:hAnsi="Times New Roman"/>
          <w:szCs w:val="21"/>
          <w:lang w:eastAsia="ru-RU"/>
        </w:rPr>
        <w:t>в  статье</w:t>
      </w:r>
      <w:proofErr w:type="gram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35:</w:t>
      </w:r>
    </w:p>
    <w:p w:rsidR="00147ECF" w:rsidRPr="00147ECF" w:rsidRDefault="00147ECF" w:rsidP="0014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а) в абзаце 1 части 2 слово «Озерненского» исключить;</w:t>
      </w:r>
    </w:p>
    <w:p w:rsidR="00147ECF" w:rsidRPr="00147ECF" w:rsidRDefault="00147ECF" w:rsidP="0014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б) в части 7 слова «Глава Озерненского городского поселения» заменить словами «Глава муниципального образования»;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</w:t>
      </w:r>
      <w:r w:rsidRPr="00147ECF">
        <w:rPr>
          <w:rFonts w:ascii="Times New Roman" w:eastAsia="Times New Roman" w:hAnsi="Times New Roman"/>
          <w:szCs w:val="21"/>
          <w:lang w:eastAsia="x-none"/>
        </w:rPr>
        <w:t>4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) дополнить статьей 43.1. следующего содержания: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bCs/>
          <w:szCs w:val="21"/>
          <w:lang w:val="x-none" w:eastAsia="x-none"/>
        </w:rPr>
        <w:t>Статья 43.1. Финансовое и иное обеспечение реализации инициативных проектов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1. Источником </w:t>
      </w:r>
      <w:hyperlink r:id="rId18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финансового обеспечения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реализации инициативных проектов, предусмотренных </w:t>
      </w:r>
      <w:hyperlink r:id="rId19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статьей 12.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>2 настоящего Устава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, являются предусмотренные решением о бюджете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областного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бюджета, предоставленных в целях финансового обеспечения соответствующих расходных обязательств городского поселения.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0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кодексом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Российской Федерации в бюджет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поселения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в целях реализации конкретных инициативных проектов.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 бюджет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, определяется решением Совета депутатов.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1</w:t>
      </w:r>
      <w:r w:rsidRPr="00147ECF">
        <w:rPr>
          <w:rFonts w:ascii="Times New Roman" w:eastAsia="Times New Roman" w:hAnsi="Times New Roman"/>
          <w:szCs w:val="21"/>
          <w:lang w:eastAsia="x-none"/>
        </w:rPr>
        <w:t>5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) статью 45 изложить в следующей редакции: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>«Статья 45. Средства самообложения граждан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bookmarkStart w:id="1" w:name="p0"/>
      <w:bookmarkEnd w:id="1"/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городского поселения </w:t>
      </w:r>
      <w:r w:rsidRPr="00147ECF">
        <w:rPr>
          <w:rFonts w:ascii="Times New Roman" w:eastAsia="Times New Roman" w:hAnsi="Times New Roman"/>
          <w:szCs w:val="21"/>
          <w:lang w:eastAsia="x-none"/>
        </w:rPr>
        <w:t>(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населенного пункта (либо части его территории), входящего в состав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поселения либо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</w:t>
      </w:r>
      <w:r w:rsidRPr="00147ECF">
        <w:rPr>
          <w:rFonts w:ascii="Times New Roman" w:eastAsia="Times New Roman" w:hAnsi="Times New Roman"/>
          <w:szCs w:val="21"/>
          <w:lang w:eastAsia="x-none"/>
        </w:rPr>
        <w:t>городского поселения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(населенного пункта (либо части его территории), входящего в состав </w:t>
      </w:r>
      <w:r w:rsidRPr="00147ECF">
        <w:rPr>
          <w:rFonts w:ascii="Times New Roman" w:eastAsia="Times New Roman" w:hAnsi="Times New Roman"/>
          <w:szCs w:val="21"/>
          <w:lang w:eastAsia="x-none"/>
        </w:rPr>
        <w:t xml:space="preserve">городского </w:t>
      </w:r>
      <w:r w:rsidRPr="00147ECF">
        <w:rPr>
          <w:rFonts w:ascii="Times New Roman" w:eastAsia="Times New Roman" w:hAnsi="Times New Roman"/>
          <w:szCs w:val="21"/>
          <w:lang w:val="x-none" w:eastAsia="x-none"/>
        </w:rPr>
        <w:t>поселения либо расположенного на межселенной территории в границах муниципального района) и для которых размер платежей может быть уменьшен.</w:t>
      </w:r>
    </w:p>
    <w:p w:rsidR="00147ECF" w:rsidRPr="00147ECF" w:rsidRDefault="00147ECF" w:rsidP="0014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2. Вопросы введения и использования указанных в </w:t>
      </w:r>
      <w:hyperlink r:id="rId21" w:anchor="p0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части 1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22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пунктами 4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, </w:t>
      </w:r>
      <w:hyperlink r:id="rId23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4.1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и </w:t>
      </w:r>
      <w:hyperlink r:id="rId24" w:history="1">
        <w:r w:rsidRPr="00147ECF">
          <w:rPr>
            <w:rFonts w:ascii="Times New Roman" w:eastAsia="Times New Roman" w:hAnsi="Times New Roman"/>
            <w:szCs w:val="21"/>
            <w:u w:val="single"/>
            <w:lang w:val="x-none" w:eastAsia="x-none"/>
          </w:rPr>
          <w:t>4.3 части 1 статьи 25.1</w:t>
        </w:r>
      </w:hyperlink>
      <w:r w:rsidRPr="00147ECF">
        <w:rPr>
          <w:rFonts w:ascii="Times New Roman" w:eastAsia="Times New Roman" w:hAnsi="Times New Roman"/>
          <w:szCs w:val="21"/>
          <w:lang w:val="x-none" w:eastAsia="x-none"/>
        </w:rPr>
        <w:t xml:space="preserve">  Федерального закона «Об общих принципах организации местного самоуправления», на сходе граждан.».</w:t>
      </w:r>
    </w:p>
    <w:p w:rsidR="00147ECF" w:rsidRPr="00147ECF" w:rsidRDefault="00147ECF" w:rsidP="00147ECF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147ECF" w:rsidRPr="00147ECF" w:rsidRDefault="00147ECF" w:rsidP="00147E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bCs/>
          <w:szCs w:val="21"/>
          <w:lang w:eastAsia="ru-RU"/>
        </w:rPr>
        <w:tab/>
      </w:r>
      <w:r w:rsidRPr="00147ECF">
        <w:rPr>
          <w:rFonts w:ascii="Times New Roman" w:eastAsia="Times New Roman" w:hAnsi="Times New Roman"/>
          <w:szCs w:val="21"/>
          <w:lang w:eastAsia="ru-RU"/>
        </w:rPr>
        <w:t>2. Настоящее решение подлежит официальному опубликованию в муниципальном вестнике «</w:t>
      </w:r>
      <w:proofErr w:type="spellStart"/>
      <w:r w:rsidRPr="00147ECF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147ECF">
        <w:rPr>
          <w:rFonts w:ascii="Times New Roman" w:eastAsia="Times New Roman" w:hAnsi="Times New Roman"/>
          <w:szCs w:val="21"/>
          <w:lang w:eastAsia="ru-RU"/>
        </w:rPr>
        <w:t xml:space="preserve"> вести»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147ECF" w:rsidRPr="00147ECF" w:rsidRDefault="00147ECF" w:rsidP="00147E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147ECF" w:rsidRPr="00147ECF" w:rsidRDefault="00147ECF" w:rsidP="00147E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Председатель    Совета      депутатов             Глава муниципального образования</w:t>
      </w: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>Озерненского городского поселения             Озерненского городского поселения</w:t>
      </w: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Духовщинского района                                   Духовщинского района </w:t>
      </w: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Смоленской области                                                                                    </w:t>
      </w:r>
    </w:p>
    <w:p w:rsidR="00147ECF" w:rsidRPr="00147ECF" w:rsidRDefault="00147ECF" w:rsidP="00147ECF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                          </w:t>
      </w:r>
    </w:p>
    <w:p w:rsidR="00147ECF" w:rsidRPr="00147ECF" w:rsidRDefault="00147ECF" w:rsidP="00147ECF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Cs w:val="21"/>
        </w:rPr>
      </w:pPr>
      <w:r w:rsidRPr="00147ECF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proofErr w:type="spellStart"/>
      <w:r w:rsidRPr="00147ECF">
        <w:rPr>
          <w:rFonts w:ascii="Times New Roman" w:eastAsia="Times New Roman" w:hAnsi="Times New Roman"/>
          <w:b/>
          <w:szCs w:val="21"/>
          <w:lang w:eastAsia="ru-RU"/>
        </w:rPr>
        <w:t>А.Е.Ильющенков</w:t>
      </w:r>
      <w:proofErr w:type="spellEnd"/>
      <w:r w:rsidRPr="00147ECF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</w:t>
      </w:r>
      <w:proofErr w:type="spellStart"/>
      <w:r w:rsidRPr="00147ECF">
        <w:rPr>
          <w:rFonts w:ascii="Times New Roman" w:eastAsia="Times New Roman" w:hAnsi="Times New Roman"/>
          <w:b/>
          <w:szCs w:val="21"/>
          <w:lang w:eastAsia="ru-RU"/>
        </w:rPr>
        <w:t>Е.А.Виноградова</w:t>
      </w:r>
      <w:proofErr w:type="spellEnd"/>
    </w:p>
    <w:p w:rsidR="00147ECF" w:rsidRDefault="00147ECF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147ECF" w:rsidRDefault="00147ECF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147ECF" w:rsidRDefault="00147ECF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147ECF" w:rsidRDefault="00147ECF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147ECF" w:rsidRDefault="00147ECF" w:rsidP="003156D6">
      <w:pPr>
        <w:tabs>
          <w:tab w:val="left" w:pos="8415"/>
          <w:tab w:val="right" w:pos="15451"/>
        </w:tabs>
        <w:spacing w:after="0" w:line="240" w:lineRule="auto"/>
        <w:rPr>
          <w:rFonts w:ascii="Times New Roman" w:hAnsi="Times New Roman"/>
          <w:sz w:val="22"/>
        </w:rPr>
      </w:pPr>
    </w:p>
    <w:p w:rsidR="00281DE5" w:rsidRDefault="00281DE5" w:rsidP="00273741">
      <w:pPr>
        <w:spacing w:after="0" w:line="240" w:lineRule="auto"/>
        <w:rPr>
          <w:rFonts w:ascii="Times New Roman" w:hAnsi="Times New Roman"/>
          <w:szCs w:val="21"/>
        </w:rPr>
      </w:pPr>
    </w:p>
    <w:p w:rsidR="00147ECF" w:rsidRDefault="00147ECF" w:rsidP="00273741">
      <w:pPr>
        <w:spacing w:after="0" w:line="240" w:lineRule="auto"/>
        <w:rPr>
          <w:rFonts w:ascii="Times New Roman" w:hAnsi="Times New Roman"/>
          <w:szCs w:val="21"/>
        </w:rPr>
      </w:pPr>
    </w:p>
    <w:p w:rsidR="00147ECF" w:rsidRDefault="00147ECF" w:rsidP="00273741">
      <w:pPr>
        <w:spacing w:after="0" w:line="240" w:lineRule="auto"/>
        <w:rPr>
          <w:rFonts w:ascii="Times New Roman" w:hAnsi="Times New Roman"/>
          <w:szCs w:val="21"/>
        </w:rPr>
      </w:pPr>
    </w:p>
    <w:p w:rsidR="00147ECF" w:rsidRDefault="00147ECF" w:rsidP="00273741">
      <w:pPr>
        <w:spacing w:after="0" w:line="240" w:lineRule="auto"/>
        <w:rPr>
          <w:rFonts w:ascii="Times New Roman" w:hAnsi="Times New Roman"/>
          <w:szCs w:val="21"/>
        </w:rPr>
      </w:pPr>
    </w:p>
    <w:p w:rsidR="00147ECF" w:rsidRDefault="00147ECF" w:rsidP="00273741">
      <w:pPr>
        <w:spacing w:after="0" w:line="240" w:lineRule="auto"/>
        <w:rPr>
          <w:rFonts w:ascii="Times New Roman" w:hAnsi="Times New Roman"/>
          <w:szCs w:val="21"/>
        </w:rPr>
      </w:pPr>
    </w:p>
    <w:p w:rsidR="00147ECF" w:rsidRPr="00E320B4" w:rsidRDefault="00147ECF" w:rsidP="00273741">
      <w:pPr>
        <w:spacing w:after="0" w:line="240" w:lineRule="auto"/>
        <w:rPr>
          <w:rFonts w:ascii="Times New Roman" w:hAnsi="Times New Roman"/>
          <w:szCs w:val="21"/>
        </w:rPr>
      </w:pPr>
    </w:p>
    <w:p w:rsidR="001E4E57" w:rsidRDefault="001E4E57" w:rsidP="0027374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1E4E57" w:rsidRDefault="001E4E57" w:rsidP="0027374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1E4E57" w:rsidRDefault="001E4E57" w:rsidP="0027374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C2529" w:rsidRDefault="002C2529" w:rsidP="00273741">
      <w:pPr>
        <w:spacing w:after="0" w:line="240" w:lineRule="auto"/>
        <w:rPr>
          <w:rFonts w:ascii="Times New Roman" w:hAnsi="Times New Roman"/>
          <w:sz w:val="19"/>
          <w:szCs w:val="19"/>
        </w:rPr>
        <w:sectPr w:rsidR="002C2529" w:rsidSect="00147ECF">
          <w:type w:val="continuous"/>
          <w:pgSz w:w="16839" w:h="23814" w:code="8"/>
          <w:pgMar w:top="85" w:right="679" w:bottom="284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73741" w:rsidRPr="00273741" w:rsidRDefault="00273741" w:rsidP="00273741">
      <w:pPr>
        <w:spacing w:after="0" w:line="240" w:lineRule="auto"/>
        <w:rPr>
          <w:rFonts w:ascii="Times New Roman" w:eastAsia="Times New Roman" w:hAnsi="Times New Roman"/>
          <w:sz w:val="22"/>
        </w:rPr>
        <w:sectPr w:rsidR="00273741" w:rsidRPr="00273741" w:rsidSect="00614E5F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273741">
        <w:rPr>
          <w:rFonts w:ascii="Times New Roman" w:eastAsia="Times New Roman" w:hAnsi="Times New Roman"/>
          <w:sz w:val="14"/>
          <w:szCs w:val="14"/>
        </w:rPr>
        <w:lastRenderedPageBreak/>
        <w:t>Газета Муниципальный вестник «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</w:rPr>
        <w:t>Озерненские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 xml:space="preserve"> вести». Учредители: Совет   депутатов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области. Адрес редакции:</w:t>
      </w:r>
      <w:proofErr w:type="gramStart"/>
      <w:r w:rsidRPr="00273741">
        <w:rPr>
          <w:rFonts w:ascii="Times New Roman" w:eastAsia="Times New Roman" w:hAnsi="Times New Roman"/>
          <w:sz w:val="14"/>
          <w:szCs w:val="14"/>
        </w:rPr>
        <w:t>216239,Смоленская</w:t>
      </w:r>
      <w:proofErr w:type="gramEnd"/>
      <w:r w:rsidRPr="00273741">
        <w:rPr>
          <w:rFonts w:ascii="Times New Roman" w:eastAsia="Times New Roman" w:hAnsi="Times New Roman"/>
          <w:sz w:val="14"/>
          <w:szCs w:val="14"/>
        </w:rPr>
        <w:t xml:space="preserve"> область, Духовщинский район. п. Озерный, ул.Кольцевая,д.14. Телефон 8/48166/5-11-44.Е-</w:t>
      </w:r>
      <w:r w:rsidRPr="00273741">
        <w:rPr>
          <w:rFonts w:ascii="Times New Roman" w:eastAsia="Times New Roman" w:hAnsi="Times New Roman"/>
          <w:sz w:val="14"/>
          <w:szCs w:val="14"/>
          <w:lang w:val="en-US"/>
        </w:rPr>
        <w:t>mail</w:t>
      </w:r>
      <w:r w:rsidRPr="00273741">
        <w:rPr>
          <w:rFonts w:ascii="Times New Roman" w:eastAsia="Times New Roman" w:hAnsi="Times New Roman"/>
          <w:sz w:val="14"/>
          <w:szCs w:val="14"/>
        </w:rPr>
        <w:t xml:space="preserve">: 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  <w:lang w:val="en-US"/>
        </w:rPr>
        <w:t>ozerninskoe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>@</w:t>
      </w:r>
      <w:r w:rsidRPr="00273741">
        <w:rPr>
          <w:rFonts w:ascii="Times New Roman" w:eastAsia="Times New Roman" w:hAnsi="Times New Roman"/>
          <w:sz w:val="14"/>
          <w:szCs w:val="14"/>
          <w:lang w:val="en-US"/>
        </w:rPr>
        <w:t>admin</w:t>
      </w:r>
      <w:r w:rsidRPr="00273741">
        <w:rPr>
          <w:rFonts w:ascii="Times New Roman" w:eastAsia="Times New Roman" w:hAnsi="Times New Roman"/>
          <w:sz w:val="14"/>
          <w:szCs w:val="14"/>
        </w:rPr>
        <w:t>-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  <w:lang w:val="en-US"/>
        </w:rPr>
        <w:t>smolensk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>.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  <w:lang w:val="en-US"/>
        </w:rPr>
        <w:t>ru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 xml:space="preserve">  Ответственный редактор: Тихонова О.В.. Муниципальный вестник «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</w:rPr>
        <w:t>Озерненские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 xml:space="preserve"> вести» отпечатан на оборудовании Администрации Озерненского городского поселения Духовщинского района Смоленской области на </w:t>
      </w:r>
      <w:proofErr w:type="gramStart"/>
      <w:r w:rsidRPr="00273741">
        <w:rPr>
          <w:rFonts w:ascii="Times New Roman" w:eastAsia="Times New Roman" w:hAnsi="Times New Roman"/>
          <w:sz w:val="14"/>
          <w:szCs w:val="14"/>
        </w:rPr>
        <w:t>1  листе</w:t>
      </w:r>
      <w:proofErr w:type="gramEnd"/>
      <w:r w:rsidRPr="00273741">
        <w:rPr>
          <w:rFonts w:ascii="Times New Roman" w:eastAsia="Times New Roman" w:hAnsi="Times New Roman"/>
          <w:sz w:val="14"/>
          <w:szCs w:val="14"/>
        </w:rPr>
        <w:t xml:space="preserve">  формата А3. Распространяется бесплатно</w:t>
      </w:r>
    </w:p>
    <w:p w:rsidR="00273741" w:rsidRPr="00273741" w:rsidRDefault="00273741" w:rsidP="00750D74">
      <w:pPr>
        <w:pStyle w:val="a8"/>
        <w:sectPr w:rsidR="00273741" w:rsidRPr="00273741" w:rsidSect="00D90F92">
          <w:type w:val="continuous"/>
          <w:pgSz w:w="16839" w:h="23814" w:code="8"/>
          <w:pgMar w:top="85" w:right="821" w:bottom="360" w:left="993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3C6546" w:rsidRPr="00273741" w:rsidRDefault="003C6546" w:rsidP="00201ED8">
      <w:pPr>
        <w:pStyle w:val="a8"/>
        <w:sectPr w:rsidR="003C6546" w:rsidRPr="00273741" w:rsidSect="0031315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6" w:h="16838"/>
          <w:pgMar w:top="284" w:right="567" w:bottom="1134" w:left="1134" w:header="709" w:footer="709" w:gutter="0"/>
          <w:cols w:num="2" w:space="708"/>
          <w:docGrid w:linePitch="360"/>
        </w:sectPr>
      </w:pPr>
    </w:p>
    <w:p w:rsidR="00437672" w:rsidRPr="00273741" w:rsidRDefault="00437672" w:rsidP="00201ED8">
      <w:pPr>
        <w:pStyle w:val="a8"/>
      </w:pPr>
      <w:r w:rsidRPr="00273741">
        <w:lastRenderedPageBreak/>
        <w:t>.</w:t>
      </w:r>
    </w:p>
    <w:sectPr w:rsidR="00437672" w:rsidRPr="00273741" w:rsidSect="00313151">
      <w:type w:val="continuous"/>
      <w:pgSz w:w="11906" w:h="16838"/>
      <w:pgMar w:top="284" w:right="567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A9" w:rsidRDefault="005D28A9" w:rsidP="006E231C">
      <w:pPr>
        <w:spacing w:after="0" w:line="240" w:lineRule="auto"/>
      </w:pPr>
      <w:r>
        <w:separator/>
      </w:r>
    </w:p>
  </w:endnote>
  <w:endnote w:type="continuationSeparator" w:id="0">
    <w:p w:rsidR="005D28A9" w:rsidRDefault="005D28A9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5"/>
      <w:jc w:val="center"/>
    </w:pPr>
  </w:p>
  <w:p w:rsidR="00B604A4" w:rsidRDefault="00B604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A9" w:rsidRDefault="005D28A9" w:rsidP="006E231C">
      <w:pPr>
        <w:spacing w:after="0" w:line="240" w:lineRule="auto"/>
      </w:pPr>
      <w:r>
        <w:separator/>
      </w:r>
    </w:p>
  </w:footnote>
  <w:footnote w:type="continuationSeparator" w:id="0">
    <w:p w:rsidR="005D28A9" w:rsidRDefault="005D28A9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Озерненского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B65EC6">
      <w:rPr>
        <w:rFonts w:ascii="Times New Roman" w:hAnsi="Times New Roman"/>
        <w:color w:val="1F497D"/>
        <w:sz w:val="28"/>
        <w:szCs w:val="28"/>
      </w:rPr>
      <w:t>Выпуск № 11 от 27 декабря</w:t>
    </w:r>
    <w:r>
      <w:rPr>
        <w:rFonts w:ascii="Times New Roman" w:hAnsi="Times New Roman"/>
        <w:color w:val="1F497D"/>
        <w:sz w:val="28"/>
        <w:szCs w:val="28"/>
      </w:rPr>
      <w:t xml:space="preserve"> 2021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A4" w:rsidRDefault="00B604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3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7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8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3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20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283D"/>
    <w:rsid w:val="00007E44"/>
    <w:rsid w:val="000153B0"/>
    <w:rsid w:val="00022961"/>
    <w:rsid w:val="00046C7B"/>
    <w:rsid w:val="000547F6"/>
    <w:rsid w:val="000629DD"/>
    <w:rsid w:val="00082C99"/>
    <w:rsid w:val="0008484C"/>
    <w:rsid w:val="000928BC"/>
    <w:rsid w:val="000A0C2D"/>
    <w:rsid w:val="000A116B"/>
    <w:rsid w:val="000B0ABF"/>
    <w:rsid w:val="000B0C33"/>
    <w:rsid w:val="000C5D2A"/>
    <w:rsid w:val="000D1FC4"/>
    <w:rsid w:val="000E175A"/>
    <w:rsid w:val="001201AC"/>
    <w:rsid w:val="00124767"/>
    <w:rsid w:val="001252FC"/>
    <w:rsid w:val="00136E7F"/>
    <w:rsid w:val="00137536"/>
    <w:rsid w:val="00147ECF"/>
    <w:rsid w:val="00151D5D"/>
    <w:rsid w:val="00152155"/>
    <w:rsid w:val="00183625"/>
    <w:rsid w:val="001E4E57"/>
    <w:rsid w:val="001E4F12"/>
    <w:rsid w:val="001F4008"/>
    <w:rsid w:val="001F707B"/>
    <w:rsid w:val="0020037A"/>
    <w:rsid w:val="00201ED8"/>
    <w:rsid w:val="00202FB0"/>
    <w:rsid w:val="002233B2"/>
    <w:rsid w:val="0024183B"/>
    <w:rsid w:val="0024569C"/>
    <w:rsid w:val="0026081C"/>
    <w:rsid w:val="00266F75"/>
    <w:rsid w:val="00273741"/>
    <w:rsid w:val="00275A12"/>
    <w:rsid w:val="00280371"/>
    <w:rsid w:val="00281DE5"/>
    <w:rsid w:val="0028700D"/>
    <w:rsid w:val="002A2598"/>
    <w:rsid w:val="002C17D4"/>
    <w:rsid w:val="002C2529"/>
    <w:rsid w:val="002C778A"/>
    <w:rsid w:val="002D38ED"/>
    <w:rsid w:val="002D6137"/>
    <w:rsid w:val="002F5B48"/>
    <w:rsid w:val="003075B2"/>
    <w:rsid w:val="00307D4D"/>
    <w:rsid w:val="00310414"/>
    <w:rsid w:val="00313151"/>
    <w:rsid w:val="00313F5F"/>
    <w:rsid w:val="003156D6"/>
    <w:rsid w:val="003233F7"/>
    <w:rsid w:val="00325B53"/>
    <w:rsid w:val="0033077A"/>
    <w:rsid w:val="00336A13"/>
    <w:rsid w:val="00345B96"/>
    <w:rsid w:val="00370492"/>
    <w:rsid w:val="00372946"/>
    <w:rsid w:val="0038680A"/>
    <w:rsid w:val="00395917"/>
    <w:rsid w:val="003C6237"/>
    <w:rsid w:val="003C6546"/>
    <w:rsid w:val="003F4E3C"/>
    <w:rsid w:val="00401ED7"/>
    <w:rsid w:val="00406CCB"/>
    <w:rsid w:val="004222FB"/>
    <w:rsid w:val="0043027F"/>
    <w:rsid w:val="00432424"/>
    <w:rsid w:val="00437672"/>
    <w:rsid w:val="00454965"/>
    <w:rsid w:val="00475F4A"/>
    <w:rsid w:val="00483A45"/>
    <w:rsid w:val="00486E97"/>
    <w:rsid w:val="00497B2F"/>
    <w:rsid w:val="004A427D"/>
    <w:rsid w:val="004B5BA2"/>
    <w:rsid w:val="004C36CD"/>
    <w:rsid w:val="004D7AE6"/>
    <w:rsid w:val="004F70CE"/>
    <w:rsid w:val="0051235B"/>
    <w:rsid w:val="005174CF"/>
    <w:rsid w:val="005214FB"/>
    <w:rsid w:val="00526894"/>
    <w:rsid w:val="005352AE"/>
    <w:rsid w:val="005459C1"/>
    <w:rsid w:val="00547BD0"/>
    <w:rsid w:val="00556150"/>
    <w:rsid w:val="00586153"/>
    <w:rsid w:val="00586665"/>
    <w:rsid w:val="005A1661"/>
    <w:rsid w:val="005B55A0"/>
    <w:rsid w:val="005C03B1"/>
    <w:rsid w:val="005D28A9"/>
    <w:rsid w:val="005E0903"/>
    <w:rsid w:val="005E09EF"/>
    <w:rsid w:val="005E535C"/>
    <w:rsid w:val="005F1289"/>
    <w:rsid w:val="006047B1"/>
    <w:rsid w:val="006059C6"/>
    <w:rsid w:val="00614E5F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75F3"/>
    <w:rsid w:val="00667BA7"/>
    <w:rsid w:val="00684EC0"/>
    <w:rsid w:val="006879C2"/>
    <w:rsid w:val="00695967"/>
    <w:rsid w:val="006A3895"/>
    <w:rsid w:val="006C319E"/>
    <w:rsid w:val="006D34C7"/>
    <w:rsid w:val="006D416C"/>
    <w:rsid w:val="006E231C"/>
    <w:rsid w:val="006F0815"/>
    <w:rsid w:val="00703D09"/>
    <w:rsid w:val="007350DA"/>
    <w:rsid w:val="007452C6"/>
    <w:rsid w:val="00750D74"/>
    <w:rsid w:val="0077040B"/>
    <w:rsid w:val="00784DDE"/>
    <w:rsid w:val="007900AF"/>
    <w:rsid w:val="007A374E"/>
    <w:rsid w:val="007B6929"/>
    <w:rsid w:val="007C17C1"/>
    <w:rsid w:val="007E0019"/>
    <w:rsid w:val="007E6CFB"/>
    <w:rsid w:val="00801415"/>
    <w:rsid w:val="00807F26"/>
    <w:rsid w:val="008112A8"/>
    <w:rsid w:val="00814B53"/>
    <w:rsid w:val="00834EC9"/>
    <w:rsid w:val="00841069"/>
    <w:rsid w:val="008621BE"/>
    <w:rsid w:val="00865D32"/>
    <w:rsid w:val="00884755"/>
    <w:rsid w:val="0088789A"/>
    <w:rsid w:val="00896BFA"/>
    <w:rsid w:val="008A0C54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42251"/>
    <w:rsid w:val="00942C84"/>
    <w:rsid w:val="00967ED4"/>
    <w:rsid w:val="00981DC1"/>
    <w:rsid w:val="009B48C2"/>
    <w:rsid w:val="009B5190"/>
    <w:rsid w:val="009F50A9"/>
    <w:rsid w:val="00A17B7B"/>
    <w:rsid w:val="00A21F6C"/>
    <w:rsid w:val="00A26AA5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70BD"/>
    <w:rsid w:val="00A87FF8"/>
    <w:rsid w:val="00A97283"/>
    <w:rsid w:val="00AA3B75"/>
    <w:rsid w:val="00AA5AE0"/>
    <w:rsid w:val="00AA6270"/>
    <w:rsid w:val="00AB239C"/>
    <w:rsid w:val="00AC56E1"/>
    <w:rsid w:val="00AE71B6"/>
    <w:rsid w:val="00B03D54"/>
    <w:rsid w:val="00B22CF5"/>
    <w:rsid w:val="00B24497"/>
    <w:rsid w:val="00B264EB"/>
    <w:rsid w:val="00B35016"/>
    <w:rsid w:val="00B604A4"/>
    <w:rsid w:val="00B65EC6"/>
    <w:rsid w:val="00B73016"/>
    <w:rsid w:val="00B926C9"/>
    <w:rsid w:val="00B94B26"/>
    <w:rsid w:val="00BC2EF4"/>
    <w:rsid w:val="00BC4FB6"/>
    <w:rsid w:val="00BD0C09"/>
    <w:rsid w:val="00BD0FB5"/>
    <w:rsid w:val="00BF3219"/>
    <w:rsid w:val="00C02C22"/>
    <w:rsid w:val="00C06E08"/>
    <w:rsid w:val="00C14B94"/>
    <w:rsid w:val="00C35553"/>
    <w:rsid w:val="00C505AA"/>
    <w:rsid w:val="00C51119"/>
    <w:rsid w:val="00C614E8"/>
    <w:rsid w:val="00C96A0E"/>
    <w:rsid w:val="00CC100A"/>
    <w:rsid w:val="00CE72B2"/>
    <w:rsid w:val="00CF1E23"/>
    <w:rsid w:val="00CF4FC7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77906"/>
    <w:rsid w:val="00D77B79"/>
    <w:rsid w:val="00D90F92"/>
    <w:rsid w:val="00DA04CB"/>
    <w:rsid w:val="00DB2EB6"/>
    <w:rsid w:val="00DB7E7D"/>
    <w:rsid w:val="00E17AE2"/>
    <w:rsid w:val="00E23969"/>
    <w:rsid w:val="00E24670"/>
    <w:rsid w:val="00E24707"/>
    <w:rsid w:val="00E26EEA"/>
    <w:rsid w:val="00E320B4"/>
    <w:rsid w:val="00E378E7"/>
    <w:rsid w:val="00E57503"/>
    <w:rsid w:val="00E633BA"/>
    <w:rsid w:val="00E67A7A"/>
    <w:rsid w:val="00E746CC"/>
    <w:rsid w:val="00E85B07"/>
    <w:rsid w:val="00E95741"/>
    <w:rsid w:val="00E9720A"/>
    <w:rsid w:val="00EA29A8"/>
    <w:rsid w:val="00EB35DA"/>
    <w:rsid w:val="00EB61BD"/>
    <w:rsid w:val="00EB6850"/>
    <w:rsid w:val="00EB7E40"/>
    <w:rsid w:val="00EC126F"/>
    <w:rsid w:val="00ED5B77"/>
    <w:rsid w:val="00ED6DAA"/>
    <w:rsid w:val="00EE5A50"/>
    <w:rsid w:val="00EE6908"/>
    <w:rsid w:val="00EF39CD"/>
    <w:rsid w:val="00EF594C"/>
    <w:rsid w:val="00F03319"/>
    <w:rsid w:val="00F04ACC"/>
    <w:rsid w:val="00F26DDE"/>
    <w:rsid w:val="00F349D6"/>
    <w:rsid w:val="00F40C2F"/>
    <w:rsid w:val="00F524B6"/>
    <w:rsid w:val="00F5411A"/>
    <w:rsid w:val="00F64B3A"/>
    <w:rsid w:val="00F66417"/>
    <w:rsid w:val="00F7175C"/>
    <w:rsid w:val="00F90EBC"/>
    <w:rsid w:val="00F97E63"/>
    <w:rsid w:val="00FA1F1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339B79-192A-4B00-B2FE-5043D32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Название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87948&amp;dst=100006&amp;field=134&amp;date=30.09.2021" TargetMode="External"/><Relationship Id="rId18" Type="http://schemas.openxmlformats.org/officeDocument/2006/relationships/hyperlink" Target="https://login.consultant.ru/link/?req=doc&amp;base=LAW&amp;n=372984&amp;dst=100002&amp;field=134&amp;date=30.09.202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ovmf2.consultant.ru/static4021_00_20_540480/document_notes_inner.htm?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6422&amp;dst=100179&amp;field=134&amp;date=30.09.2021" TargetMode="External"/><Relationship Id="rId17" Type="http://schemas.openxmlformats.org/officeDocument/2006/relationships/hyperlink" Target="https://login.consultant.ru/link/?req=doc&amp;base=LAW&amp;n=386984&amp;date=30.09.202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7948&amp;dst=100006&amp;field=134&amp;date=30.09.2021" TargetMode="External"/><Relationship Id="rId20" Type="http://schemas.openxmlformats.org/officeDocument/2006/relationships/hyperlink" Target="https://login.consultant.ru/link/?req=doc&amp;base=LAW&amp;n=389332&amp;date=30.09.2021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erniy.admin-smolensk.ru//" TargetMode="External"/><Relationship Id="rId24" Type="http://schemas.openxmlformats.org/officeDocument/2006/relationships/hyperlink" Target="https://login.consultant.ru/link/?req=doc&amp;base=LAW&amp;n=389428&amp;dst=971&amp;field=134&amp;date=30.09.20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6422&amp;dst=100179&amp;field=134&amp;date=30.09.2021" TargetMode="External"/><Relationship Id="rId23" Type="http://schemas.openxmlformats.org/officeDocument/2006/relationships/hyperlink" Target="https://login.consultant.ru/link/?req=doc&amp;base=LAW&amp;n=389428&amp;dst=101405&amp;field=134&amp;date=30.09.2021" TargetMode="Externa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login.consultant.ru/link/?req=doc&amp;base=LAW&amp;n=389428&amp;dst=917&amp;field=134&amp;date=30.09.202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371908&amp;date=30.09.2021" TargetMode="External"/><Relationship Id="rId22" Type="http://schemas.openxmlformats.org/officeDocument/2006/relationships/hyperlink" Target="https://login.consultant.ru/link/?req=doc&amp;base=LAW&amp;n=389428&amp;dst=545&amp;field=134&amp;date=30.09.2021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57C5-EA28-498E-B5E1-BD029600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13</cp:revision>
  <cp:lastPrinted>2018-10-30T13:59:00Z</cp:lastPrinted>
  <dcterms:created xsi:type="dcterms:W3CDTF">2020-01-22T13:50:00Z</dcterms:created>
  <dcterms:modified xsi:type="dcterms:W3CDTF">2021-12-20T08:18:00Z</dcterms:modified>
</cp:coreProperties>
</file>